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A2" w:rsidRDefault="001F43A2" w:rsidP="001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бюджетн</w:t>
      </w:r>
      <w:r w:rsidR="007C7CBC">
        <w:rPr>
          <w:rFonts w:ascii="Times New Roman" w:hAnsi="Times New Roman" w:cs="Times New Roman"/>
          <w:b/>
          <w:sz w:val="28"/>
          <w:szCs w:val="28"/>
          <w:lang w:eastAsia="ru-RU"/>
        </w:rPr>
        <w:t>ое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учреждение </w:t>
      </w:r>
    </w:p>
    <w:p w:rsidR="001F43A2" w:rsidRDefault="001F43A2" w:rsidP="001F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 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ыбинска</w:t>
      </w:r>
    </w:p>
    <w:p w:rsidR="001F43A2" w:rsidRDefault="001F43A2" w:rsidP="001F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«Детская музыкальная школа №1 им. П.И. Чайковского»</w:t>
      </w:r>
    </w:p>
    <w:p w:rsidR="001F43A2" w:rsidRDefault="001F43A2" w:rsidP="001F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3A2" w:rsidRDefault="001F43A2" w:rsidP="001F43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3A2" w:rsidRDefault="001F43A2" w:rsidP="001F43A2">
      <w:pPr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F43A2" w:rsidRDefault="001F43A2" w:rsidP="001F43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F43A2" w:rsidRDefault="001F43A2" w:rsidP="001F4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Предметная область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ПО.01. ОСНОВЫ МУЗЫКАЛЬНОГО ИСПОЛНИТЕЛЬСТВА</w:t>
      </w:r>
    </w:p>
    <w:p w:rsidR="001F43A2" w:rsidRDefault="001F43A2" w:rsidP="001F43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3A2" w:rsidRDefault="001F43A2" w:rsidP="001F43A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УП.01.Специальность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 xml:space="preserve"> 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  <w:t>(баян, аккордеон и игра в ансамбле)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общеразвивающая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общеобразовательная программа 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в области музыкального искусства </w:t>
      </w: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«Народные инструменты»</w:t>
      </w:r>
    </w:p>
    <w:p w:rsidR="001F43A2" w:rsidRDefault="001F43A2" w:rsidP="001F4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Осколков Андрей Андреевич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</w:p>
    <w:p w:rsidR="001F43A2" w:rsidRPr="001F43A2" w:rsidRDefault="001F43A2" w:rsidP="001F43A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F43A2">
        <w:rPr>
          <w:rFonts w:ascii="Times New Roman" w:hAnsi="Times New Roman" w:cs="Times New Roman"/>
          <w:iCs/>
          <w:sz w:val="28"/>
          <w:szCs w:val="28"/>
          <w:lang w:eastAsia="ru-RU"/>
        </w:rPr>
        <w:t>заслуженный работник культуры,</w:t>
      </w:r>
    </w:p>
    <w:p w:rsidR="001F43A2" w:rsidRDefault="001F43A2" w:rsidP="001F4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  по классу баяна и аккордеона</w:t>
      </w:r>
    </w:p>
    <w:p w:rsidR="001F43A2" w:rsidRDefault="001F43A2" w:rsidP="001F43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 ДО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ыбинска «ДМШ №1 им. П.И. Чайковского»</w:t>
      </w:r>
    </w:p>
    <w:p w:rsidR="001F43A2" w:rsidRDefault="001F43A2" w:rsidP="001F43A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F43A2" w:rsidRDefault="001F43A2" w:rsidP="001F43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C68B9" w:rsidRPr="005212BC" w:rsidRDefault="000C68B9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B9" w:rsidRDefault="000C68B9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3A2" w:rsidRDefault="001F43A2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B9" w:rsidRDefault="000C68B9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B9" w:rsidRPr="005212BC" w:rsidRDefault="000C68B9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B9" w:rsidRPr="005212BC" w:rsidRDefault="000C68B9" w:rsidP="000C6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B9" w:rsidRDefault="000C68B9" w:rsidP="000C68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C68B9" w:rsidRDefault="000C68B9" w:rsidP="000C68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0C68B9" w:rsidRDefault="000C68B9" w:rsidP="000C68B9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0C68B9" w:rsidRDefault="000C68B9" w:rsidP="000C68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68B9" w:rsidRDefault="006B41B1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Полугодовые и г</w:t>
      </w:r>
      <w:r w:rsidR="000C68B9">
        <w:rPr>
          <w:rFonts w:ascii="Times New Roman" w:hAnsi="Times New Roman"/>
          <w:bCs/>
          <w:i/>
          <w:sz w:val="28"/>
          <w:szCs w:val="28"/>
        </w:rPr>
        <w:t>одовые требования</w:t>
      </w:r>
    </w:p>
    <w:p w:rsidR="000C68B9" w:rsidRDefault="000C68B9" w:rsidP="000C68B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68B9" w:rsidRDefault="000C68B9" w:rsidP="000C68B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68B9" w:rsidRDefault="000C68B9" w:rsidP="000C68B9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0C68B9" w:rsidRDefault="000C68B9" w:rsidP="000C68B9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0C68B9" w:rsidRDefault="000C68B9" w:rsidP="000C68B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C68B9" w:rsidRDefault="000C68B9" w:rsidP="000C68B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Списки рекомендуемой учебной и методической литературы 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литература: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баян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аккордеон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учебная литература для ансамблей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C68B9" w:rsidRDefault="000C68B9" w:rsidP="000C68B9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C68B9" w:rsidRDefault="000C68B9" w:rsidP="000C68B9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0C68B9" w:rsidRDefault="000C68B9" w:rsidP="000C68B9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C68B9" w:rsidRDefault="000C68B9" w:rsidP="000C68B9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E788F" w:rsidRDefault="007E788F" w:rsidP="000C68B9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0C68B9" w:rsidRDefault="000C68B9" w:rsidP="000C68B9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154A0A" w:rsidRDefault="000C68B9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Характеристика учебного предмета, </w:t>
      </w:r>
    </w:p>
    <w:p w:rsidR="000C68B9" w:rsidRDefault="000C68B9" w:rsidP="001E7B5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его место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154A0A" w:rsidRDefault="00154A0A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8B9" w:rsidRDefault="000C68B9" w:rsidP="001E7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«Музыкальный инструмент (баян, аккордеон)»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музыкальных школах.</w:t>
      </w:r>
    </w:p>
    <w:p w:rsidR="000C68B9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музыкально-эстетического воспитания  одно из ведущих мест занимает музыкально-инструментальное исполнительство на народных инструментах.</w:t>
      </w:r>
    </w:p>
    <w:p w:rsidR="000C68B9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Народная музыка и инструментальная музыка, написанная для детей, благодаря песенной основе, доступности, содержательности, простоте восприятия, помогает развивать в детях музыкальность, пробуждает интерес к занятиям.  </w:t>
      </w:r>
    </w:p>
    <w:p w:rsidR="000C68B9" w:rsidRDefault="003717CA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четырёх</w:t>
      </w:r>
      <w:r w:rsidR="00D54DE9">
        <w:rPr>
          <w:rFonts w:ascii="Times New Roman" w:hAnsi="Times New Roman"/>
          <w:sz w:val="28"/>
          <w:szCs w:val="28"/>
        </w:rPr>
        <w:t xml:space="preserve">летний срок обучения, обучающихся со средними музыкальными данными. </w:t>
      </w:r>
      <w:r w:rsidR="000C68B9">
        <w:rPr>
          <w:rFonts w:ascii="Times New Roman" w:hAnsi="Times New Roman"/>
          <w:sz w:val="28"/>
          <w:szCs w:val="28"/>
        </w:rPr>
        <w:t xml:space="preserve">Важное место в обучении детей должен занимать </w:t>
      </w:r>
      <w:proofErr w:type="spellStart"/>
      <w:r w:rsidR="000C68B9">
        <w:rPr>
          <w:rFonts w:ascii="Times New Roman" w:hAnsi="Times New Roman"/>
          <w:sz w:val="28"/>
          <w:szCs w:val="28"/>
        </w:rPr>
        <w:t>донотный</w:t>
      </w:r>
      <w:proofErr w:type="spellEnd"/>
      <w:r w:rsidR="000C68B9">
        <w:rPr>
          <w:rFonts w:ascii="Times New Roman" w:hAnsi="Times New Roman"/>
          <w:sz w:val="28"/>
          <w:szCs w:val="28"/>
        </w:rPr>
        <w:t xml:space="preserve"> период обучения.</w:t>
      </w:r>
    </w:p>
    <w:p w:rsidR="000C68B9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приступающих к освоению программы,  7 (8) – 12 лет.</w:t>
      </w:r>
    </w:p>
    <w:p w:rsidR="004E3F44" w:rsidRDefault="000C68B9" w:rsidP="001E7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по предмету «Музыкальный инструмент (баян, аккордеон)» составляет 2 часа в неделю. Занятия проходят в индивидуальной форме. </w:t>
      </w:r>
      <w:r w:rsidR="004E3F44">
        <w:rPr>
          <w:rFonts w:ascii="Times New Roman" w:hAnsi="Times New Roman"/>
          <w:sz w:val="28"/>
          <w:szCs w:val="28"/>
        </w:rPr>
        <w:t>О</w:t>
      </w:r>
      <w:r w:rsidR="004E3F44" w:rsidRPr="007E788F">
        <w:rPr>
          <w:rFonts w:ascii="Times New Roman" w:hAnsi="Times New Roman"/>
          <w:sz w:val="28"/>
          <w:szCs w:val="28"/>
        </w:rPr>
        <w:t xml:space="preserve">бъем недельной нагрузки  в 3 и 4 классе увеличен </w:t>
      </w:r>
      <w:r w:rsidR="00780C93">
        <w:rPr>
          <w:rFonts w:ascii="Times New Roman" w:hAnsi="Times New Roman"/>
          <w:sz w:val="28"/>
          <w:szCs w:val="28"/>
        </w:rPr>
        <w:t>на</w:t>
      </w:r>
      <w:r w:rsidR="004E3F44" w:rsidRPr="007E788F">
        <w:rPr>
          <w:rFonts w:ascii="Times New Roman" w:hAnsi="Times New Roman"/>
          <w:sz w:val="28"/>
          <w:szCs w:val="28"/>
        </w:rPr>
        <w:t xml:space="preserve"> 0,5 часа  </w:t>
      </w:r>
      <w:r w:rsidR="004E3F44">
        <w:rPr>
          <w:rFonts w:ascii="Times New Roman" w:hAnsi="Times New Roman"/>
          <w:sz w:val="28"/>
          <w:szCs w:val="28"/>
        </w:rPr>
        <w:t>в</w:t>
      </w:r>
      <w:r w:rsidR="004E3F44" w:rsidRPr="007E788F">
        <w:rPr>
          <w:rFonts w:ascii="Times New Roman" w:hAnsi="Times New Roman"/>
          <w:sz w:val="28"/>
          <w:szCs w:val="28"/>
        </w:rPr>
        <w:t xml:space="preserve"> целях формирования навыков ансамблевого </w:t>
      </w:r>
      <w:proofErr w:type="spellStart"/>
      <w:r w:rsidR="004E3F44" w:rsidRPr="007E788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4E3F44">
        <w:rPr>
          <w:rFonts w:ascii="Times New Roman" w:hAnsi="Times New Roman"/>
          <w:sz w:val="28"/>
          <w:szCs w:val="28"/>
        </w:rPr>
        <w:t xml:space="preserve">. </w:t>
      </w:r>
      <w:r w:rsidR="0048341F">
        <w:rPr>
          <w:rFonts w:ascii="Times New Roman" w:hAnsi="Times New Roman" w:cs="Times New Roman"/>
          <w:sz w:val="28"/>
          <w:szCs w:val="28"/>
        </w:rPr>
        <w:t>Игра</w:t>
      </w:r>
      <w:r w:rsidR="00780C93">
        <w:rPr>
          <w:rFonts w:ascii="Times New Roman" w:hAnsi="Times New Roman" w:cs="Times New Roman"/>
          <w:sz w:val="28"/>
          <w:szCs w:val="28"/>
        </w:rPr>
        <w:t xml:space="preserve"> </w:t>
      </w:r>
      <w:r w:rsidR="00BD4721" w:rsidRPr="00BD4721">
        <w:rPr>
          <w:rFonts w:ascii="Times New Roman" w:hAnsi="Times New Roman" w:cs="Times New Roman"/>
          <w:sz w:val="28"/>
          <w:szCs w:val="28"/>
        </w:rPr>
        <w:t>в ансамбле  неразрывно связана с учебным предметом «Специальность»</w:t>
      </w:r>
      <w:r w:rsidR="00BD4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8B9" w:rsidRPr="00767704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предусматривает проведение итоговой аттестации в форме </w:t>
      </w:r>
      <w:r w:rsidR="007E788F">
        <w:rPr>
          <w:rFonts w:ascii="Times New Roman" w:hAnsi="Times New Roman"/>
          <w:sz w:val="28"/>
          <w:szCs w:val="28"/>
        </w:rPr>
        <w:t xml:space="preserve">контрольного урока, выступления на концерте, выпускного </w:t>
      </w:r>
      <w:r>
        <w:rPr>
          <w:rFonts w:ascii="Times New Roman" w:hAnsi="Times New Roman"/>
          <w:sz w:val="28"/>
          <w:szCs w:val="28"/>
        </w:rPr>
        <w:t>экзамена</w:t>
      </w:r>
      <w:r w:rsidRPr="00767704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25171">
        <w:rPr>
          <w:rFonts w:ascii="Times New Roman" w:hAnsi="Times New Roman"/>
          <w:sz w:val="28"/>
          <w:szCs w:val="28"/>
        </w:rPr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154A0A" w:rsidRDefault="00154A0A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A0A" w:rsidRDefault="00154A0A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62E6F" w:rsidRDefault="00662E6F" w:rsidP="00662E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662E6F" w:rsidRDefault="00662E6F" w:rsidP="00662E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2E6F" w:rsidRDefault="00662E6F" w:rsidP="00662E6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«Музыкальный инструмент (баян, аккордеон) 4-летнего срока обучения, продолжительность учебных занятий с первого по четвёртый годы обучения составляет 35 недель в год. </w:t>
      </w:r>
    </w:p>
    <w:p w:rsidR="00154A0A" w:rsidRDefault="00154A0A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A0A" w:rsidRDefault="00154A0A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62E6F" w:rsidRDefault="00662E6F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62E6F" w:rsidRDefault="00662E6F" w:rsidP="00154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54A0A" w:rsidRPr="00154A0A" w:rsidRDefault="00154A0A" w:rsidP="0015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154A0A">
        <w:rPr>
          <w:rFonts w:ascii="Times New Roman" w:eastAsia="Calibri" w:hAnsi="Times New Roman" w:cs="Times New Roman"/>
          <w:b/>
          <w:bCs/>
          <w:i/>
          <w:sz w:val="28"/>
        </w:rPr>
        <w:t xml:space="preserve">Учебный план дополнительных </w:t>
      </w:r>
      <w:proofErr w:type="spellStart"/>
      <w:r w:rsidRPr="00154A0A">
        <w:rPr>
          <w:rFonts w:ascii="Times New Roman" w:eastAsia="Calibri" w:hAnsi="Times New Roman" w:cs="Times New Roman"/>
          <w:b/>
          <w:bCs/>
          <w:i/>
          <w:sz w:val="28"/>
        </w:rPr>
        <w:t>общеразвивающих</w:t>
      </w:r>
      <w:proofErr w:type="spellEnd"/>
      <w:r w:rsidRPr="00154A0A">
        <w:rPr>
          <w:rFonts w:ascii="Times New Roman" w:eastAsia="Calibri" w:hAnsi="Times New Roman" w:cs="Times New Roman"/>
          <w:b/>
          <w:bCs/>
          <w:i/>
          <w:sz w:val="28"/>
        </w:rPr>
        <w:t xml:space="preserve"> программ </w:t>
      </w:r>
    </w:p>
    <w:p w:rsidR="00154A0A" w:rsidRPr="00154A0A" w:rsidRDefault="00154A0A" w:rsidP="0015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154A0A">
        <w:rPr>
          <w:rFonts w:ascii="Times New Roman" w:eastAsia="Calibri" w:hAnsi="Times New Roman" w:cs="Times New Roman"/>
          <w:b/>
          <w:bCs/>
          <w:i/>
          <w:sz w:val="28"/>
        </w:rPr>
        <w:t>в области музыкального искусства</w:t>
      </w:r>
    </w:p>
    <w:p w:rsidR="00154A0A" w:rsidRPr="00154A0A" w:rsidRDefault="00154A0A" w:rsidP="0015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</w:rPr>
      </w:pPr>
      <w:r w:rsidRPr="00154A0A">
        <w:rPr>
          <w:rFonts w:ascii="Times New Roman" w:eastAsia="Calibri" w:hAnsi="Times New Roman" w:cs="Times New Roman"/>
          <w:b/>
          <w:bCs/>
          <w:i/>
          <w:sz w:val="28"/>
        </w:rPr>
        <w:lastRenderedPageBreak/>
        <w:t>МОУ ДОД ДМШ №1 им. П.И. Чайковского</w:t>
      </w:r>
    </w:p>
    <w:p w:rsidR="00154A0A" w:rsidRPr="00FE7BCA" w:rsidRDefault="00154A0A" w:rsidP="0015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635"/>
        <w:gridCol w:w="1570"/>
        <w:gridCol w:w="1571"/>
        <w:gridCol w:w="1573"/>
        <w:gridCol w:w="1574"/>
      </w:tblGrid>
      <w:tr w:rsidR="00154A0A" w:rsidTr="00A345F5">
        <w:trPr>
          <w:cantSplit/>
          <w:trHeight w:val="550"/>
        </w:trPr>
        <w:tc>
          <w:tcPr>
            <w:tcW w:w="648" w:type="dxa"/>
            <w:vMerge w:val="restart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6288" w:type="dxa"/>
            <w:gridSpan w:val="4"/>
            <w:tcBorders>
              <w:bottom w:val="single" w:sz="4" w:space="0" w:color="auto"/>
            </w:tcBorders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154A0A" w:rsidTr="00A345F5">
        <w:trPr>
          <w:cantSplit/>
        </w:trPr>
        <w:tc>
          <w:tcPr>
            <w:tcW w:w="648" w:type="dxa"/>
            <w:vMerge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71" w:type="dxa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73" w:type="dxa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74" w:type="dxa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IV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инструмент </w:t>
            </w:r>
          </w:p>
          <w:p w:rsidR="00154A0A" w:rsidRPr="00554228" w:rsidRDefault="00154A0A" w:rsidP="00154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баян, аккордеон</w:t>
            </w: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4A0A" w:rsidTr="00A345F5">
        <w:tc>
          <w:tcPr>
            <w:tcW w:w="648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5" w:type="dxa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Общее фортепиано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54A0A" w:rsidTr="00A345F5">
        <w:trPr>
          <w:cantSplit/>
        </w:trPr>
        <w:tc>
          <w:tcPr>
            <w:tcW w:w="3283" w:type="dxa"/>
            <w:gridSpan w:val="2"/>
          </w:tcPr>
          <w:p w:rsidR="00154A0A" w:rsidRPr="00554228" w:rsidRDefault="00154A0A" w:rsidP="00A345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570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1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73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4" w:type="dxa"/>
            <w:vAlign w:val="center"/>
          </w:tcPr>
          <w:p w:rsidR="00154A0A" w:rsidRPr="00554228" w:rsidRDefault="00154A0A" w:rsidP="00A345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2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0C68B9" w:rsidRDefault="000C68B9" w:rsidP="001E7B50">
      <w:pPr>
        <w:pStyle w:val="Standard"/>
        <w:ind w:firstLine="851"/>
        <w:jc w:val="both"/>
        <w:rPr>
          <w:rFonts w:cs="Times New Roman"/>
          <w:szCs w:val="28"/>
        </w:rPr>
      </w:pPr>
    </w:p>
    <w:p w:rsidR="001E7B50" w:rsidRDefault="001E7B50" w:rsidP="001E7B5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E7B50" w:rsidRDefault="000C68B9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0C68B9" w:rsidRDefault="000C68B9" w:rsidP="001E7B50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</w:t>
      </w:r>
      <w:r w:rsidRPr="004147FC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825171">
        <w:rPr>
          <w:rFonts w:ascii="Times New Roman" w:hAnsi="Times New Roman"/>
          <w:sz w:val="28"/>
          <w:szCs w:val="28"/>
        </w:rPr>
        <w:t>возможно чередование индивидуальных и мелкогрупповых (от 2-х человек) занятий.</w:t>
      </w:r>
      <w:r w:rsidRPr="004147F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1E7B50" w:rsidRDefault="001E7B50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50" w:rsidRDefault="000C68B9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0C68B9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исполнительства на народных инструментах, формирования практических умений и нав</w:t>
      </w:r>
      <w:r w:rsidR="00825171">
        <w:rPr>
          <w:rFonts w:ascii="Times New Roman" w:hAnsi="Times New Roman"/>
          <w:sz w:val="28"/>
          <w:szCs w:val="28"/>
        </w:rPr>
        <w:t xml:space="preserve">ыков игры на баяне, аккордеоне, ансамблевой игре и </w:t>
      </w:r>
      <w:r>
        <w:rPr>
          <w:rFonts w:ascii="Times New Roman" w:hAnsi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  <w:r w:rsidR="00825171">
        <w:rPr>
          <w:rFonts w:ascii="Times New Roman" w:hAnsi="Times New Roman"/>
          <w:sz w:val="28"/>
          <w:szCs w:val="28"/>
        </w:rPr>
        <w:t xml:space="preserve"> </w:t>
      </w:r>
    </w:p>
    <w:p w:rsidR="00825171" w:rsidRPr="00825171" w:rsidRDefault="00825171" w:rsidP="001E7B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68B9" w:rsidRDefault="000C68B9" w:rsidP="001E7B5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детей с народными инструментами, их разнообразием и исполнительскими возможностями;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 – баяне, аккордеоне;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 и народного творчества;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основных понятий о музыкальных стилях и жанрах;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трудолюбия, усидчивости, терпения;</w:t>
      </w:r>
    </w:p>
    <w:p w:rsidR="000C68B9" w:rsidRDefault="000C68B9" w:rsidP="001E7B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BD4721" w:rsidRPr="00BD4721" w:rsidRDefault="00BD4721" w:rsidP="00BD47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721">
        <w:rPr>
          <w:rFonts w:ascii="Times New Roman" w:hAnsi="Times New Roman"/>
          <w:sz w:val="28"/>
          <w:szCs w:val="28"/>
        </w:rPr>
        <w:t>развитие музыкальн</w:t>
      </w:r>
      <w:r>
        <w:rPr>
          <w:rFonts w:ascii="Times New Roman" w:hAnsi="Times New Roman"/>
          <w:sz w:val="28"/>
          <w:szCs w:val="28"/>
        </w:rPr>
        <w:t>о-творческих способностей  обучающег</w:t>
      </w:r>
      <w:r w:rsidRPr="00BD4721">
        <w:rPr>
          <w:rFonts w:ascii="Times New Roman" w:hAnsi="Times New Roman"/>
          <w:sz w:val="28"/>
          <w:szCs w:val="28"/>
        </w:rPr>
        <w:t>ося на основе приобретенных им знаний, умений и навыков в области ансамблевой игры.</w:t>
      </w:r>
    </w:p>
    <w:p w:rsidR="001E7B50" w:rsidRDefault="001E7B50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68B9" w:rsidRDefault="000C68B9" w:rsidP="001E7B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0C68B9" w:rsidRDefault="000C68B9" w:rsidP="001E7B50">
      <w:pPr>
        <w:pStyle w:val="Body1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4840F2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требования к итоговой аттестации;</w:t>
      </w:r>
    </w:p>
    <w:p w:rsidR="000C68B9" w:rsidRDefault="000C68B9" w:rsidP="001E7B5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C68B9" w:rsidRDefault="000C68B9" w:rsidP="001E7B50">
      <w:pPr>
        <w:spacing w:line="24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0C68B9" w:rsidRDefault="000C68B9" w:rsidP="000C68B9">
      <w:pPr>
        <w:spacing w:after="0" w:line="360" w:lineRule="auto"/>
        <w:ind w:left="-426" w:firstLine="710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1E7B50" w:rsidRDefault="004E3F44" w:rsidP="00016B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   </w:t>
      </w:r>
      <w:r w:rsidR="000C68B9">
        <w:rPr>
          <w:rFonts w:ascii="Times New Roman" w:eastAsia="Helvetica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>-</w:t>
      </w:r>
      <w:r w:rsidR="004E3F4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 xml:space="preserve">метод упражнений и повторений (выработка игровых навыков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553E7">
        <w:rPr>
          <w:rFonts w:ascii="Times New Roman" w:hAnsi="Times New Roman" w:cs="Times New Roman"/>
          <w:sz w:val="28"/>
          <w:szCs w:val="28"/>
        </w:rPr>
        <w:t>ченика,работа над художественно-образной сферой произведения);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</w:t>
      </w:r>
      <w:r w:rsidR="004E3F44">
        <w:rPr>
          <w:rFonts w:ascii="Times New Roman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педагогом пьес с использованием многообразных вариантов показа);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произведение ученика</w:t>
      </w:r>
      <w:r w:rsidR="004840F2">
        <w:rPr>
          <w:rFonts w:ascii="Times New Roman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и попутно объясняет);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 решения</w:t>
      </w:r>
      <w:r w:rsidR="004E3F44">
        <w:rPr>
          <w:rFonts w:ascii="Times New Roman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поставленной задачи).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наглядно-слуховой (показ, наблюдение, демонстрация исполнительских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hAnsi="Times New Roman" w:cs="Times New Roman"/>
          <w:sz w:val="28"/>
          <w:szCs w:val="28"/>
        </w:rPr>
        <w:t>приемов);</w:t>
      </w:r>
    </w:p>
    <w:p w:rsidR="00016BC6" w:rsidRPr="003553E7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аналитический</w:t>
      </w:r>
      <w:r w:rsidR="004E3F44">
        <w:rPr>
          <w:rFonts w:ascii="Times New Roman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(сравнения и обобщения, развитие логического</w:t>
      </w:r>
      <w:r w:rsidR="004840F2">
        <w:rPr>
          <w:rFonts w:ascii="Times New Roman" w:hAnsi="Times New Roman" w:cs="Times New Roman"/>
          <w:sz w:val="28"/>
          <w:szCs w:val="28"/>
        </w:rPr>
        <w:t xml:space="preserve"> </w:t>
      </w:r>
      <w:r w:rsidRPr="003553E7">
        <w:rPr>
          <w:rFonts w:ascii="Times New Roman" w:hAnsi="Times New Roman" w:cs="Times New Roman"/>
          <w:sz w:val="28"/>
          <w:szCs w:val="28"/>
        </w:rPr>
        <w:t>мышления);</w:t>
      </w:r>
    </w:p>
    <w:p w:rsidR="00016BC6" w:rsidRPr="00AE1097" w:rsidRDefault="00016BC6" w:rsidP="001E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53E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3553E7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</w:t>
      </w:r>
    </w:p>
    <w:p w:rsidR="00016BC6" w:rsidRDefault="00016BC6" w:rsidP="00016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впечатления);</w:t>
      </w:r>
    </w:p>
    <w:p w:rsidR="00154A0A" w:rsidRDefault="000C68B9" w:rsidP="00154A0A">
      <w:pPr>
        <w:spacing w:after="0" w:line="240" w:lineRule="auto"/>
        <w:ind w:left="-425" w:firstLine="99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</w:t>
      </w:r>
    </w:p>
    <w:p w:rsidR="000C68B9" w:rsidRDefault="000C68B9" w:rsidP="00154A0A">
      <w:pPr>
        <w:spacing w:after="0" w:line="240" w:lineRule="auto"/>
        <w:ind w:left="-425" w:firstLine="992"/>
        <w:jc w:val="center"/>
        <w:rPr>
          <w:rFonts w:eastAsia="Calibri"/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реализации учебного предмета</w:t>
      </w:r>
    </w:p>
    <w:p w:rsidR="000C68B9" w:rsidRPr="004E3F44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44">
        <w:rPr>
          <w:rFonts w:ascii="Times New Roman" w:hAnsi="Times New Roman"/>
          <w:sz w:val="28"/>
          <w:szCs w:val="28"/>
        </w:rPr>
        <w:lastRenderedPageBreak/>
        <w:t>Каждый учащийся обеспечивается доступом к библиотечным фондам и фондам аудио и видеозаписей школьной библиотеки.</w:t>
      </w:r>
    </w:p>
    <w:p w:rsidR="000C68B9" w:rsidRPr="004E3F44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44"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</w:t>
      </w:r>
    </w:p>
    <w:p w:rsidR="000C68B9" w:rsidRPr="004E3F44" w:rsidRDefault="000C68B9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F44">
        <w:rPr>
          <w:rFonts w:ascii="Times New Roman" w:hAnsi="Times New Roman"/>
          <w:sz w:val="28"/>
          <w:szCs w:val="28"/>
        </w:rPr>
        <w:t>Для этого класс должен быть оборудован музыкальными инструментами, стульями различный высоты, подставками для  ног, ауди</w:t>
      </w:r>
      <w:r w:rsidR="004E3F44">
        <w:rPr>
          <w:rFonts w:ascii="Times New Roman" w:hAnsi="Times New Roman"/>
          <w:sz w:val="28"/>
          <w:szCs w:val="28"/>
        </w:rPr>
        <w:t>о и видео техникой, компьютером</w:t>
      </w:r>
      <w:r w:rsidR="00246202">
        <w:rPr>
          <w:rFonts w:ascii="Times New Roman" w:hAnsi="Times New Roman"/>
          <w:sz w:val="28"/>
          <w:szCs w:val="28"/>
        </w:rPr>
        <w:t>.</w:t>
      </w:r>
    </w:p>
    <w:p w:rsidR="001E7B50" w:rsidRPr="004E3F44" w:rsidRDefault="001E7B50" w:rsidP="001E7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B50" w:rsidRDefault="001E7B50" w:rsidP="001E7B50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54A0A" w:rsidRDefault="00154A0A" w:rsidP="001E7B50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 w:rsidRPr="004840F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Годовые требования </w:t>
      </w:r>
    </w:p>
    <w:p w:rsidR="004840F2" w:rsidRPr="004840F2" w:rsidRDefault="004840F2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Срок обучения – 4 года</w:t>
      </w:r>
    </w:p>
    <w:p w:rsidR="00FD5F9A" w:rsidRDefault="00594F11" w:rsidP="0017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технические задачи развития учащихся. Предложенный порядок знакомства с гаммами соответствует принципам доступности и постепенности возрастания технической сложности. Список примерных исполнительских программ </w:t>
      </w:r>
      <w:r w:rsidR="00FD5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дифференцирован</w:t>
      </w:r>
      <w:r w:rsidR="004840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сложности, что позволяет преподавателю осуществлять подбор репертуара с учётом индивидуальных возможностей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 примерные репертуарные списки составлены только для баяна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аккордеона </w:t>
      </w:r>
      <w:r w:rsidR="00FD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готовыми аккордами. </w:t>
      </w:r>
    </w:p>
    <w:p w:rsidR="00FD5F9A" w:rsidRDefault="00FD5F9A" w:rsidP="00174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основу примерных репертуарных списков взят авторски</w:t>
      </w:r>
      <w:r w:rsidR="0059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сборник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«Хрестоматия (нотное пособие</w:t>
      </w:r>
      <w:r w:rsidR="00594F11">
        <w:rPr>
          <w:rFonts w:ascii="Times New Roman" w:eastAsia="Times New Roman" w:hAnsi="Times New Roman" w:cs="Times New Roman"/>
          <w:sz w:val="28"/>
          <w:szCs w:val="28"/>
          <w:lang w:eastAsia="ru-RU"/>
        </w:rPr>
        <w:t>)»  с исполь</w:t>
      </w:r>
      <w:r w:rsidR="004840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позиционных аппликатур</w:t>
      </w:r>
      <w:r w:rsidR="00594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работе собраны более</w:t>
      </w:r>
      <w:r w:rsidR="0048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музыкальных примеров  отредактированных самим автором, его собственные произведения, а  также </w:t>
      </w:r>
      <w:r w:rsidR="0059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лучшие образцы ранее изданной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«баянной» литературы.</w:t>
      </w:r>
    </w:p>
    <w:p w:rsidR="006B5337" w:rsidRPr="006C6105" w:rsidRDefault="00BF7F37" w:rsidP="006B5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F11">
        <w:rPr>
          <w:rFonts w:ascii="Times New Roman" w:hAnsi="Times New Roman" w:cs="Times New Roman"/>
          <w:sz w:val="28"/>
          <w:szCs w:val="28"/>
        </w:rPr>
        <w:t xml:space="preserve"> </w:t>
      </w:r>
      <w:r w:rsidR="00594F11">
        <w:rPr>
          <w:rFonts w:ascii="Times New Roman" w:hAnsi="Times New Roman" w:cs="Times New Roman"/>
          <w:sz w:val="28"/>
          <w:szCs w:val="28"/>
        </w:rPr>
        <w:t xml:space="preserve">  </w:t>
      </w:r>
      <w:r w:rsidR="006B5337" w:rsidRPr="00594F11">
        <w:rPr>
          <w:rFonts w:ascii="Times New Roman" w:hAnsi="Times New Roman" w:cs="Times New Roman"/>
          <w:sz w:val="28"/>
          <w:szCs w:val="28"/>
        </w:rPr>
        <w:t>Требования по специальности для обучающихся на баяне</w:t>
      </w:r>
      <w:r w:rsidRPr="00594F11">
        <w:rPr>
          <w:rFonts w:ascii="Times New Roman" w:hAnsi="Times New Roman" w:cs="Times New Roman"/>
          <w:sz w:val="28"/>
          <w:szCs w:val="28"/>
        </w:rPr>
        <w:t xml:space="preserve"> и аккордеоне </w:t>
      </w:r>
      <w:r w:rsidR="006B5337" w:rsidRPr="00594F11">
        <w:rPr>
          <w:rFonts w:ascii="Times New Roman" w:hAnsi="Times New Roman" w:cs="Times New Roman"/>
          <w:sz w:val="28"/>
          <w:szCs w:val="28"/>
        </w:rPr>
        <w:t xml:space="preserve"> сроком 4 года </w:t>
      </w:r>
      <w:r w:rsidRPr="00594F11">
        <w:rPr>
          <w:rFonts w:ascii="Times New Roman" w:hAnsi="Times New Roman" w:cs="Times New Roman"/>
          <w:sz w:val="28"/>
          <w:szCs w:val="28"/>
        </w:rPr>
        <w:t xml:space="preserve"> предусматривают в 3 и 4 классе ансамблевую игру, которая  </w:t>
      </w:r>
      <w:r w:rsidR="004840F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D5F9A" w:rsidRPr="00594F11">
        <w:rPr>
          <w:rFonts w:ascii="Times New Roman" w:hAnsi="Times New Roman" w:cs="Times New Roman"/>
          <w:sz w:val="28"/>
          <w:szCs w:val="28"/>
        </w:rPr>
        <w:t xml:space="preserve"> пробуждению интереса к занятиям на инструменте. </w:t>
      </w:r>
      <w:r w:rsidR="006B5337" w:rsidRPr="00594F11">
        <w:rPr>
          <w:rFonts w:ascii="Times New Roman" w:hAnsi="Times New Roman" w:cs="Times New Roman"/>
          <w:sz w:val="28"/>
          <w:szCs w:val="28"/>
        </w:rPr>
        <w:t>Репертуар должен во всех классах включать разнохарактерные</w:t>
      </w:r>
      <w:r w:rsidRPr="00594F11">
        <w:rPr>
          <w:rFonts w:ascii="Times New Roman" w:hAnsi="Times New Roman" w:cs="Times New Roman"/>
          <w:sz w:val="28"/>
          <w:szCs w:val="28"/>
        </w:rPr>
        <w:t xml:space="preserve"> </w:t>
      </w:r>
      <w:r w:rsidR="006B5337" w:rsidRPr="00594F11">
        <w:rPr>
          <w:rFonts w:ascii="Times New Roman" w:hAnsi="Times New Roman" w:cs="Times New Roman"/>
          <w:sz w:val="28"/>
          <w:szCs w:val="28"/>
        </w:rPr>
        <w:t>произведения различных стилей, жанров, но он может быть немного легче (в</w:t>
      </w:r>
      <w:r w:rsidRPr="00594F11">
        <w:rPr>
          <w:rFonts w:ascii="Times New Roman" w:hAnsi="Times New Roman" w:cs="Times New Roman"/>
          <w:sz w:val="28"/>
          <w:szCs w:val="28"/>
        </w:rPr>
        <w:t xml:space="preserve"> </w:t>
      </w:r>
      <w:r w:rsidR="006B5337" w:rsidRPr="00594F11">
        <w:rPr>
          <w:rFonts w:ascii="Times New Roman" w:hAnsi="Times New Roman" w:cs="Times New Roman"/>
          <w:sz w:val="28"/>
          <w:szCs w:val="28"/>
        </w:rPr>
        <w:t>зависимости от способностей ученика). Ученики, занимающиеся по  четырёхлетней</w:t>
      </w:r>
      <w:r w:rsidRPr="00594F11">
        <w:rPr>
          <w:rFonts w:ascii="Times New Roman" w:hAnsi="Times New Roman" w:cs="Times New Roman"/>
          <w:sz w:val="28"/>
          <w:szCs w:val="28"/>
        </w:rPr>
        <w:t xml:space="preserve"> </w:t>
      </w:r>
      <w:r w:rsidR="006B5337" w:rsidRPr="00594F11">
        <w:rPr>
          <w:rFonts w:ascii="Times New Roman" w:hAnsi="Times New Roman" w:cs="Times New Roman"/>
          <w:sz w:val="28"/>
          <w:szCs w:val="28"/>
        </w:rPr>
        <w:t>программе, должны принимать активное уч</w:t>
      </w:r>
      <w:r w:rsidRPr="00594F11">
        <w:rPr>
          <w:rFonts w:ascii="Times New Roman" w:hAnsi="Times New Roman" w:cs="Times New Roman"/>
          <w:sz w:val="28"/>
          <w:szCs w:val="28"/>
        </w:rPr>
        <w:t>астие в концертной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6B5337" w:rsidRPr="00E33CC5">
        <w:rPr>
          <w:rFonts w:ascii="Times New Roman" w:hAnsi="Times New Roman" w:cs="Times New Roman"/>
          <w:sz w:val="28"/>
          <w:szCs w:val="28"/>
        </w:rPr>
        <w:t xml:space="preserve"> Задача педагога - выполнение учебной программы</w:t>
      </w:r>
      <w:r w:rsidR="00246202">
        <w:rPr>
          <w:rFonts w:ascii="Times New Roman" w:hAnsi="Times New Roman" w:cs="Times New Roman"/>
          <w:sz w:val="28"/>
          <w:szCs w:val="28"/>
        </w:rPr>
        <w:t xml:space="preserve"> </w:t>
      </w:r>
      <w:r w:rsidR="006B5337" w:rsidRPr="00E33CC5">
        <w:rPr>
          <w:rFonts w:ascii="Times New Roman" w:hAnsi="Times New Roman" w:cs="Times New Roman"/>
          <w:sz w:val="28"/>
          <w:szCs w:val="28"/>
        </w:rPr>
        <w:t>направить на максимальную реализацию творческого потенциала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337" w:rsidRPr="00E33CC5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0A" w:rsidRDefault="00154A0A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4A0A" w:rsidRDefault="00154A0A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4A0A" w:rsidRDefault="00154A0A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54A0A" w:rsidRDefault="00154A0A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Default="008526F8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Первый год обучения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Pr="00AD38A1" w:rsidRDefault="006B5337" w:rsidP="006B5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8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Задачи: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музыкально-слуховых представлений и музыкально-образного мышления.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посадки, постановки рук, развитие координации движений правой и левой руки, организация целесообразных игровых движений.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Освоение нотной грамоты, чтение нот с листа в пределах 1-2 октавы.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различными средствами артикуляции за счёт освоения основных видов штрихов: </w:t>
      </w:r>
      <w:proofErr w:type="spellStart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nonlegato</w:t>
      </w:r>
      <w:proofErr w:type="spellEnd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legato</w:t>
      </w:r>
      <w:proofErr w:type="spellEnd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staccato</w:t>
      </w:r>
      <w:proofErr w:type="spellEnd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Развитие чувства ритма, точной интонации мелодии.</w:t>
      </w:r>
    </w:p>
    <w:p w:rsidR="006B5337" w:rsidRPr="007B6642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Освоение динамических оттенков для раскрытия характера музыкального произведения.</w:t>
      </w:r>
    </w:p>
    <w:p w:rsidR="006B5337" w:rsidRDefault="006B5337" w:rsidP="006B533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Освоение основных приёмов ведения меха: разжим и сжим.</w:t>
      </w:r>
    </w:p>
    <w:p w:rsidR="009F6D1E" w:rsidRDefault="009F6D1E" w:rsidP="009F6D1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7" w:rsidRPr="00EF5062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</w:t>
      </w:r>
      <w:r w:rsidRPr="00EF50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одовые требования:</w:t>
      </w:r>
      <w:r w:rsidRPr="00EF50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EF5062">
        <w:rPr>
          <w:rFonts w:ascii="Times New Roman" w:hAnsi="Times New Roman" w:cs="Times New Roman"/>
          <w:szCs w:val="28"/>
          <w:lang w:eastAsia="ru-RU"/>
        </w:rPr>
        <w:br/>
      </w:r>
      <w:r w:rsidRPr="00EF5062">
        <w:rPr>
          <w:rFonts w:ascii="Times New Roman" w:hAnsi="Times New Roman" w:cs="Times New Roman"/>
          <w:sz w:val="28"/>
          <w:szCs w:val="28"/>
          <w:lang w:eastAsia="ru-RU"/>
        </w:rPr>
        <w:t>В течение года необходимо проработать с учеником:</w:t>
      </w:r>
    </w:p>
    <w:p w:rsidR="006B5337" w:rsidRPr="00EF5062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5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A53">
        <w:rPr>
          <w:rFonts w:ascii="Times New Roman" w:hAnsi="Times New Roman" w:cs="Times New Roman"/>
          <w:sz w:val="28"/>
          <w:szCs w:val="28"/>
          <w:lang w:eastAsia="ru-RU"/>
        </w:rPr>
        <w:t xml:space="preserve">16-18 </w:t>
      </w:r>
      <w:r w:rsidRPr="00EF5062">
        <w:rPr>
          <w:rFonts w:ascii="Times New Roman" w:hAnsi="Times New Roman" w:cs="Times New Roman"/>
          <w:sz w:val="28"/>
          <w:szCs w:val="28"/>
          <w:lang w:eastAsia="ru-RU"/>
        </w:rPr>
        <w:t>различных музыкальных произведений (детские песни, обработки народны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песен и танцев, этюды, пьесы).</w:t>
      </w:r>
    </w:p>
    <w:p w:rsidR="00C808C2" w:rsidRDefault="00965A53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Гаммы (звукоряд) </w:t>
      </w:r>
      <w:r w:rsidR="006B5337" w:rsidRPr="00EF5062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Соль, Фа мажор правой</w:t>
      </w:r>
      <w:r w:rsidR="006B5337" w:rsidRPr="00EF5062">
        <w:rPr>
          <w:rFonts w:ascii="Times New Roman" w:hAnsi="Times New Roman" w:cs="Times New Roman"/>
          <w:sz w:val="28"/>
          <w:szCs w:val="28"/>
          <w:lang w:eastAsia="ru-RU"/>
        </w:rPr>
        <w:t xml:space="preserve">  рукой в одну октаву</w:t>
      </w:r>
      <w:r w:rsidR="00C808C2">
        <w:rPr>
          <w:rFonts w:ascii="Times New Roman" w:hAnsi="Times New Roman" w:cs="Times New Roman"/>
          <w:sz w:val="28"/>
          <w:szCs w:val="28"/>
          <w:lang w:eastAsia="ru-RU"/>
        </w:rPr>
        <w:t>, с использованием позиционных аппликатур.</w:t>
      </w:r>
    </w:p>
    <w:p w:rsidR="006B5337" w:rsidRPr="00D15A64" w:rsidRDefault="006B5337" w:rsidP="006B5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AB7">
        <w:rPr>
          <w:rFonts w:ascii="Times New Roman" w:hAnsi="Times New Roman" w:cs="Times New Roman"/>
          <w:b/>
          <w:bCs/>
          <w:i/>
          <w:sz w:val="28"/>
          <w:szCs w:val="28"/>
        </w:rPr>
        <w:t>За учебный год учащийся должен исполнить</w:t>
      </w:r>
      <w:r w:rsidRPr="00241AB7">
        <w:rPr>
          <w:rFonts w:ascii="Times New Roman" w:hAnsi="Times New Roman" w:cs="Times New Roman"/>
          <w:i/>
          <w:sz w:val="28"/>
          <w:szCs w:val="28"/>
        </w:rPr>
        <w:t>:</w:t>
      </w: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B5337" w:rsidRPr="00241AB7" w:rsidTr="006C6105">
        <w:tc>
          <w:tcPr>
            <w:tcW w:w="4785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1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6B5337" w:rsidRPr="00241AB7" w:rsidTr="006C6105">
        <w:tc>
          <w:tcPr>
            <w:tcW w:w="4785" w:type="dxa"/>
          </w:tcPr>
          <w:p w:rsidR="006B533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Декабрь – </w:t>
            </w:r>
            <w:r w:rsidR="0024620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контрольный урок</w:t>
            </w:r>
          </w:p>
          <w:p w:rsidR="006B5337" w:rsidRPr="00241AB7" w:rsidRDefault="006B5337" w:rsidP="00307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(2 произведения</w:t>
            </w:r>
            <w:r w:rsidR="003070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двумя руками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B533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 - переводной экзамен (зачёт)</w:t>
            </w:r>
          </w:p>
          <w:p w:rsidR="006B5337" w:rsidRPr="00241AB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разнохарактерных произведения)</w:t>
            </w:r>
          </w:p>
        </w:tc>
      </w:tr>
    </w:tbl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Примерный репертуарный список </w:t>
      </w:r>
      <w:r w:rsidR="00965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выступления  на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академиче</w:t>
      </w:r>
      <w:r w:rsidR="00965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ском концерте или контрольном уроке </w:t>
      </w:r>
      <w:r w:rsidR="00D36F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конце </w:t>
      </w:r>
      <w:r w:rsidR="00965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 полугодия: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5337" w:rsidRPr="006400E6" w:rsidRDefault="006B5337" w:rsidP="006B533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«Б</w:t>
      </w:r>
      <w:r w:rsidR="00AF543B">
        <w:rPr>
          <w:rFonts w:ascii="Times New Roman" w:hAnsi="Times New Roman"/>
          <w:bCs/>
          <w:iCs/>
          <w:sz w:val="28"/>
          <w:szCs w:val="28"/>
        </w:rPr>
        <w:t>елорусская народная песня» (31)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А. Осколков «Хорошо играю» </w:t>
      </w:r>
      <w:r w:rsidR="00AF543B">
        <w:rPr>
          <w:rFonts w:ascii="Times New Roman" w:hAnsi="Times New Roman"/>
          <w:bCs/>
          <w:iCs/>
          <w:sz w:val="28"/>
          <w:szCs w:val="28"/>
        </w:rPr>
        <w:t>(31)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B5337" w:rsidRDefault="006B5337" w:rsidP="006B5337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Русская народная </w:t>
      </w:r>
      <w:r w:rsidR="00AF543B">
        <w:rPr>
          <w:rFonts w:ascii="Times New Roman" w:hAnsi="Times New Roman"/>
          <w:bCs/>
          <w:iCs/>
          <w:sz w:val="28"/>
          <w:szCs w:val="28"/>
        </w:rPr>
        <w:t>песня «Уж ты, Ванька, пригнись(31)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Русская наро</w:t>
      </w:r>
      <w:r w:rsidR="00AF543B">
        <w:rPr>
          <w:rFonts w:ascii="Times New Roman" w:hAnsi="Times New Roman"/>
          <w:bCs/>
          <w:iCs/>
          <w:sz w:val="28"/>
          <w:szCs w:val="28"/>
        </w:rPr>
        <w:t>дная песня «Не летай, соловей» 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154A0A" w:rsidRDefault="00154A0A" w:rsidP="006B5337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5337" w:rsidRPr="000062DD" w:rsidRDefault="006B5337" w:rsidP="006B5337">
      <w:pPr>
        <w:spacing w:before="100" w:beforeAutospacing="1"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62DD">
        <w:rPr>
          <w:rFonts w:ascii="Times New Roman" w:hAnsi="Times New Roman" w:cs="Times New Roman"/>
          <w:i/>
          <w:sz w:val="28"/>
          <w:szCs w:val="28"/>
        </w:rPr>
        <w:t>Требования знания музыкальных терминов  на техническом зачёте.</w:t>
      </w:r>
    </w:p>
    <w:p w:rsidR="006B5337" w:rsidRPr="009D476A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 (легато) – связно                      </w:t>
      </w: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(меццо) – менее, не очень</w:t>
      </w:r>
    </w:p>
    <w:p w:rsidR="006B5337" w:rsidRPr="009D476A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Nonlegato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(нон легато) – не связно   </w:t>
      </w: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 (меццо пиано) – не очень тихо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стаккато) – отрывисто        </w:t>
      </w: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 (меццо громко) – не очень громко 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</w:rPr>
        <w:t>Акцент</w:t>
      </w:r>
      <w:r>
        <w:rPr>
          <w:rFonts w:ascii="Times New Roman" w:hAnsi="Times New Roman" w:cs="Times New Roman"/>
          <w:sz w:val="28"/>
          <w:szCs w:val="28"/>
        </w:rPr>
        <w:t xml:space="preserve"> - выделить ноту                      </w:t>
      </w:r>
      <w:proofErr w:type="spell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ritenuto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ритэнуто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) - замедляя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</w:rPr>
        <w:t>Реприза</w:t>
      </w:r>
      <w:r>
        <w:rPr>
          <w:rFonts w:ascii="Times New Roman" w:hAnsi="Times New Roman" w:cs="Times New Roman"/>
          <w:sz w:val="28"/>
          <w:szCs w:val="28"/>
        </w:rPr>
        <w:t xml:space="preserve"> – знак повторения                 </w:t>
      </w: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crescendo</w:t>
      </w:r>
      <w:r>
        <w:rPr>
          <w:rFonts w:ascii="Times New Roman" w:hAnsi="Times New Roman" w:cs="Times New Roman"/>
          <w:sz w:val="28"/>
          <w:szCs w:val="28"/>
        </w:rPr>
        <w:t xml:space="preserve"> (крещендо) - усиливая</w:t>
      </w:r>
    </w:p>
    <w:p w:rsidR="006B5337" w:rsidRPr="009D476A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пиано)  - тихо                                   </w:t>
      </w: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diminuendo</w:t>
      </w:r>
      <w:r>
        <w:rPr>
          <w:rFonts w:ascii="Times New Roman" w:hAnsi="Times New Roman" w:cs="Times New Roman"/>
          <w:sz w:val="28"/>
          <w:szCs w:val="28"/>
        </w:rPr>
        <w:t xml:space="preserve">– (диминуэндо) – затихая  </w:t>
      </w:r>
    </w:p>
    <w:p w:rsidR="006B5337" w:rsidRPr="009D476A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sz w:val="28"/>
          <w:szCs w:val="28"/>
        </w:rPr>
        <w:t xml:space="preserve"> (пианиссимо) - очень тихо             </w:t>
      </w:r>
      <w:r w:rsidRPr="00DC2E48">
        <w:rPr>
          <w:rFonts w:ascii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hAnsi="Times New Roman" w:cs="Times New Roman"/>
          <w:sz w:val="28"/>
          <w:szCs w:val="28"/>
        </w:rPr>
        <w:t xml:space="preserve"> – повышает ноту на 1/2 тона                                                                                             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громко                                </w:t>
      </w:r>
      <w:r w:rsidRPr="00DC2E48">
        <w:rPr>
          <w:rFonts w:ascii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hAnsi="Times New Roman" w:cs="Times New Roman"/>
          <w:sz w:val="28"/>
          <w:szCs w:val="28"/>
        </w:rPr>
        <w:t xml:space="preserve"> – понижает ноту на ½ тона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2E48">
        <w:rPr>
          <w:rFonts w:ascii="Times New Roman" w:hAnsi="Times New Roman" w:cs="Times New Roman"/>
          <w:b/>
          <w:sz w:val="28"/>
          <w:szCs w:val="28"/>
          <w:lang w:val="en-US"/>
        </w:rPr>
        <w:t>ff</w:t>
      </w:r>
      <w:proofErr w:type="gramEnd"/>
      <w:r w:rsidR="00A273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(фортиссимо) – очень громко        </w:t>
      </w:r>
      <w:r w:rsidR="00174DEA">
        <w:rPr>
          <w:rFonts w:ascii="Times New Roman" w:hAnsi="Times New Roman" w:cs="Times New Roman"/>
          <w:sz w:val="28"/>
          <w:szCs w:val="28"/>
        </w:rPr>
        <w:t xml:space="preserve">   </w:t>
      </w:r>
      <w:r w:rsidRPr="00DC2E48">
        <w:rPr>
          <w:rFonts w:ascii="Times New Roman" w:hAnsi="Times New Roman" w:cs="Times New Roman"/>
          <w:b/>
          <w:sz w:val="28"/>
          <w:szCs w:val="28"/>
        </w:rPr>
        <w:t>бекар</w:t>
      </w:r>
      <w:r>
        <w:rPr>
          <w:rFonts w:ascii="Times New Roman" w:hAnsi="Times New Roman" w:cs="Times New Roman"/>
          <w:sz w:val="28"/>
          <w:szCs w:val="28"/>
        </w:rPr>
        <w:t xml:space="preserve"> отменяет действие диеза и бемоля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</w:rPr>
        <w:t>Строение мажорной гаммы</w:t>
      </w:r>
      <w:r>
        <w:rPr>
          <w:rFonts w:ascii="Times New Roman" w:hAnsi="Times New Roman" w:cs="Times New Roman"/>
          <w:sz w:val="28"/>
          <w:szCs w:val="28"/>
        </w:rPr>
        <w:t xml:space="preserve"> – тон, тон, полутон, 3 тона, полутон.</w:t>
      </w:r>
    </w:p>
    <w:p w:rsidR="006B5337" w:rsidRDefault="006B5337" w:rsidP="006B5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E48">
        <w:rPr>
          <w:rFonts w:ascii="Times New Roman" w:hAnsi="Times New Roman" w:cs="Times New Roman"/>
          <w:b/>
          <w:sz w:val="28"/>
          <w:szCs w:val="28"/>
        </w:rPr>
        <w:t>Тоническое трезвучие строится на 1, 3, и  5 ступенях.</w:t>
      </w:r>
    </w:p>
    <w:p w:rsidR="006B5337" w:rsidRDefault="006B5337" w:rsidP="006B5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репертуарный список переводного экзамена (зачёта)</w:t>
      </w:r>
    </w:p>
    <w:p w:rsidR="00AF543B" w:rsidRDefault="006B5337" w:rsidP="006B5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F543B">
        <w:rPr>
          <w:rFonts w:ascii="TimesNewRomanPS-BoldMT" w:hAnsi="TimesNewRomanPS-BoldMT" w:cs="TimesNewRomanPS-BoldMT"/>
          <w:bCs/>
          <w:sz w:val="28"/>
          <w:szCs w:val="28"/>
        </w:rPr>
        <w:t>И. Тазов «Танец» (</w:t>
      </w:r>
      <w:r w:rsidR="00AF543B">
        <w:rPr>
          <w:rFonts w:ascii="TimesNewRomanPS-BoldMT" w:hAnsi="TimesNewRomanPS-BoldMT" w:cs="TimesNewRomanPS-BoldMT"/>
          <w:bCs/>
          <w:sz w:val="28"/>
          <w:szCs w:val="28"/>
        </w:rPr>
        <w:t>31)</w:t>
      </w:r>
    </w:p>
    <w:p w:rsidR="006B5337" w:rsidRPr="00AF543B" w:rsidRDefault="006B5337" w:rsidP="00AF543B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AF543B">
        <w:rPr>
          <w:rFonts w:ascii="TimesNewRomanPS-BoldMT" w:hAnsi="TimesNewRomanPS-BoldMT" w:cs="TimesNewRomanPS-BoldMT"/>
          <w:bCs/>
          <w:sz w:val="28"/>
          <w:szCs w:val="28"/>
        </w:rPr>
        <w:t xml:space="preserve">А. Осколков «Этюд» стр. 17  </w:t>
      </w:r>
      <w:r w:rsidR="00AF543B">
        <w:rPr>
          <w:rFonts w:ascii="TimesNewRomanPS-BoldMT" w:hAnsi="TimesNewRomanPS-BoldMT" w:cs="TimesNewRomanPS-BoldMT"/>
          <w:bCs/>
          <w:sz w:val="28"/>
          <w:szCs w:val="28"/>
        </w:rPr>
        <w:t>(31</w:t>
      </w:r>
      <w:r w:rsidR="00AF543B" w:rsidRPr="00AF543B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B5337" w:rsidRPr="00333E3C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6B5337" w:rsidRPr="00AF543B" w:rsidRDefault="00AF543B" w:rsidP="00AF54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 2. </w:t>
      </w:r>
      <w:r w:rsidRPr="00AF543B">
        <w:rPr>
          <w:rFonts w:ascii="TimesNewRomanPS-BoldMT" w:hAnsi="TimesNewRomanPS-BoldMT" w:cs="TimesNewRomanPS-BoldMT"/>
          <w:bCs/>
          <w:sz w:val="28"/>
          <w:szCs w:val="28"/>
        </w:rPr>
        <w:t>Аз. Иванов «Полька» (31</w:t>
      </w:r>
      <w:r w:rsidR="006B5337" w:rsidRPr="00AF543B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А. Оск</w:t>
      </w:r>
      <w:r w:rsidR="00AF543B">
        <w:rPr>
          <w:rFonts w:ascii="TimesNewRomanPS-BoldMT" w:hAnsi="TimesNewRomanPS-BoldMT" w:cs="TimesNewRomanPS-BoldMT"/>
          <w:bCs/>
          <w:sz w:val="28"/>
          <w:szCs w:val="28"/>
        </w:rPr>
        <w:t>олков «Марш первоклассников» (31</w:t>
      </w:r>
      <w:r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6B5337" w:rsidRDefault="006B5337" w:rsidP="006B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F89" w:rsidRPr="000062DD" w:rsidRDefault="00D36F89" w:rsidP="006B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Default="008526F8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Второй год обучения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Pr="00962532" w:rsidRDefault="006B5337" w:rsidP="006B5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5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6B5337" w:rsidRPr="007B6642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Продолжение работы над постан</w:t>
      </w:r>
      <w:r w:rsidR="00A2736A">
        <w:rPr>
          <w:rFonts w:ascii="Times New Roman" w:eastAsia="Times New Roman" w:hAnsi="Times New Roman"/>
          <w:sz w:val="28"/>
          <w:szCs w:val="28"/>
          <w:lang w:eastAsia="ru-RU"/>
        </w:rPr>
        <w:t>овочно - двигательными навыками и</w:t>
      </w: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2736A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навыками  </w:t>
      </w:r>
      <w:proofErr w:type="spellStart"/>
      <w:r w:rsidR="00A2736A">
        <w:rPr>
          <w:rFonts w:ascii="Times New Roman" w:eastAsia="Times New Roman" w:hAnsi="Times New Roman"/>
          <w:sz w:val="28"/>
          <w:szCs w:val="28"/>
          <w:lang w:eastAsia="ru-RU"/>
        </w:rPr>
        <w:t>звукоизвлечения</w:t>
      </w:r>
      <w:proofErr w:type="spellEnd"/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 xml:space="preserve">, ритмом.                                                                                                          </w:t>
      </w:r>
    </w:p>
    <w:p w:rsidR="006B5337" w:rsidRPr="007B6642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музыкально - образного мышления.</w:t>
      </w:r>
    </w:p>
    <w:p w:rsidR="006B5337" w:rsidRPr="007B6642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Освоение динамических оттенков за счёт умения владеть мехом.</w:t>
      </w:r>
    </w:p>
    <w:p w:rsidR="006B5337" w:rsidRPr="007B6642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Овладение основными принципами аппликатурной дисциплины.</w:t>
      </w:r>
    </w:p>
    <w:p w:rsidR="006B5337" w:rsidRPr="007B6642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Развитие мелкой техники.</w:t>
      </w:r>
    </w:p>
    <w:p w:rsidR="006B5337" w:rsidRPr="007B6642" w:rsidRDefault="006B5337" w:rsidP="00D36F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Знакомство с элементами полифонии</w:t>
      </w:r>
    </w:p>
    <w:p w:rsidR="006B5337" w:rsidRDefault="006B5337" w:rsidP="006B5337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642">
        <w:rPr>
          <w:rFonts w:ascii="Times New Roman" w:eastAsia="Times New Roman" w:hAnsi="Times New Roman"/>
          <w:sz w:val="28"/>
          <w:szCs w:val="28"/>
          <w:lang w:eastAsia="ru-RU"/>
        </w:rPr>
        <w:t>Знакомство с украшениями к мелодии (форшлаг)</w:t>
      </w:r>
    </w:p>
    <w:p w:rsidR="006B5337" w:rsidRPr="00F447D7" w:rsidRDefault="006B5337" w:rsidP="006B533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Продолжение работы над  первичными  навыками </w:t>
      </w:r>
      <w:r w:rsidR="00A27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7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B2751">
        <w:rPr>
          <w:rFonts w:ascii="Times New Roman" w:hAnsi="Times New Roman"/>
          <w:sz w:val="28"/>
          <w:szCs w:val="28"/>
        </w:rPr>
        <w:t xml:space="preserve"> (чтение с листа, подбор по слуху,   транспо</w:t>
      </w:r>
      <w:r>
        <w:rPr>
          <w:rFonts w:ascii="Times New Roman" w:hAnsi="Times New Roman"/>
          <w:sz w:val="28"/>
          <w:szCs w:val="28"/>
        </w:rPr>
        <w:t>нирование).</w:t>
      </w:r>
    </w:p>
    <w:p w:rsidR="006B5337" w:rsidRPr="00F447D7" w:rsidRDefault="006B5337" w:rsidP="006B5337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7D7">
        <w:rPr>
          <w:rFonts w:ascii="Times New Roman" w:hAnsi="Times New Roman"/>
          <w:sz w:val="28"/>
          <w:szCs w:val="28"/>
        </w:rPr>
        <w:t>Продолжение формирования  навыков сольной исполнительской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6B5337" w:rsidRPr="00520723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072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Годовые требования:</w:t>
      </w:r>
      <w:r w:rsidRPr="00520723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520723">
        <w:rPr>
          <w:rFonts w:ascii="Times New Roman" w:hAnsi="Times New Roman" w:cs="Times New Roman"/>
          <w:sz w:val="28"/>
          <w:szCs w:val="28"/>
          <w:lang w:eastAsia="ru-RU"/>
        </w:rPr>
        <w:t>В течение года необходимо проработать с учеником:</w:t>
      </w:r>
    </w:p>
    <w:p w:rsidR="006B5337" w:rsidRPr="00520723" w:rsidRDefault="00D36F89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12-14 </w:t>
      </w:r>
      <w:r w:rsidR="006B5337" w:rsidRPr="0052072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музыкальных произведений ( этюды,</w:t>
      </w:r>
      <w:r w:rsidR="006B5337" w:rsidRPr="00520723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 с элементами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лифонии, 8-10 пьес </w:t>
      </w:r>
      <w:r w:rsidR="006B5337" w:rsidRPr="00520723">
        <w:rPr>
          <w:rFonts w:ascii="Times New Roman" w:hAnsi="Times New Roman" w:cs="Times New Roman"/>
          <w:sz w:val="28"/>
          <w:szCs w:val="28"/>
          <w:lang w:eastAsia="ru-RU"/>
        </w:rPr>
        <w:t>различного характера);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0723">
        <w:rPr>
          <w:rFonts w:ascii="Times New Roman" w:hAnsi="Times New Roman" w:cs="Times New Roman"/>
          <w:sz w:val="28"/>
          <w:szCs w:val="28"/>
          <w:lang w:eastAsia="ru-RU"/>
        </w:rPr>
        <w:t xml:space="preserve">Гаммы До, Соль, Фа мажор двумя руками </w:t>
      </w:r>
      <w:r w:rsidR="00D54DE9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в </w:t>
      </w:r>
      <w:r w:rsidRPr="00520723">
        <w:rPr>
          <w:rFonts w:ascii="Times New Roman" w:hAnsi="Times New Roman" w:cs="Times New Roman"/>
          <w:sz w:val="28"/>
          <w:szCs w:val="28"/>
          <w:lang w:eastAsia="ru-RU"/>
        </w:rPr>
        <w:t>две октавы; арпеджио отдельно каждой рукой</w:t>
      </w:r>
      <w:r w:rsidR="00A2736A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позиционных аппликатур.</w:t>
      </w:r>
    </w:p>
    <w:p w:rsidR="006B5337" w:rsidRPr="00520723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AB7">
        <w:rPr>
          <w:rFonts w:ascii="Times New Roman" w:hAnsi="Times New Roman" w:cs="Times New Roman"/>
          <w:b/>
          <w:bCs/>
          <w:i/>
          <w:sz w:val="28"/>
          <w:szCs w:val="28"/>
        </w:rPr>
        <w:t>За учебный год учащийся должен исполнить</w:t>
      </w:r>
      <w:r w:rsidRPr="00241AB7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B5337" w:rsidRPr="00241AB7" w:rsidTr="006C6105">
        <w:tc>
          <w:tcPr>
            <w:tcW w:w="4785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1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6B5337" w:rsidRPr="00241AB7" w:rsidTr="006C6105">
        <w:tc>
          <w:tcPr>
            <w:tcW w:w="4785" w:type="dxa"/>
          </w:tcPr>
          <w:p w:rsidR="006B5337" w:rsidRDefault="00594F11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 – контрольный урок</w:t>
            </w:r>
          </w:p>
          <w:p w:rsidR="006B5337" w:rsidRPr="00241AB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(2 разнохарактерных произведения)</w:t>
            </w:r>
          </w:p>
        </w:tc>
        <w:tc>
          <w:tcPr>
            <w:tcW w:w="4786" w:type="dxa"/>
          </w:tcPr>
          <w:p w:rsidR="006B533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 - переводной экзамен (зачёт)</w:t>
            </w:r>
          </w:p>
          <w:p w:rsidR="006B5337" w:rsidRPr="00241AB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разнохарактерных произведения)</w:t>
            </w:r>
          </w:p>
        </w:tc>
      </w:tr>
    </w:tbl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4F11" w:rsidRDefault="00594F11" w:rsidP="00594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Примерный репертуарный список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выступления  на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академиче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ском концерте или контрольном уроке  в конце 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 полугодия: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5337" w:rsidRDefault="00AF543B" w:rsidP="006B533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«Русская частушка»  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Чешская народная песня «Жучка и кот» </w:t>
      </w:r>
      <w:r w:rsidR="00AF543B">
        <w:rPr>
          <w:rFonts w:ascii="Times New Roman" w:hAnsi="Times New Roman"/>
          <w:bCs/>
          <w:iCs/>
          <w:sz w:val="28"/>
          <w:szCs w:val="28"/>
        </w:rPr>
        <w:t>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6B5337" w:rsidRDefault="006B5337" w:rsidP="006B5337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Белорусска</w:t>
      </w:r>
      <w:r w:rsidR="00AF543B">
        <w:rPr>
          <w:rFonts w:ascii="Times New Roman" w:hAnsi="Times New Roman"/>
          <w:bCs/>
          <w:iCs/>
          <w:sz w:val="28"/>
          <w:szCs w:val="28"/>
        </w:rPr>
        <w:t>я народная песня «</w:t>
      </w:r>
      <w:proofErr w:type="spellStart"/>
      <w:r w:rsidR="00AF543B">
        <w:rPr>
          <w:rFonts w:ascii="Times New Roman" w:hAnsi="Times New Roman"/>
          <w:bCs/>
          <w:iCs/>
          <w:sz w:val="28"/>
          <w:szCs w:val="28"/>
        </w:rPr>
        <w:t>Перепёлочка</w:t>
      </w:r>
      <w:proofErr w:type="spellEnd"/>
      <w:r w:rsidR="00AF543B">
        <w:rPr>
          <w:rFonts w:ascii="Times New Roman" w:hAnsi="Times New Roman"/>
          <w:bCs/>
          <w:iCs/>
          <w:sz w:val="28"/>
          <w:szCs w:val="28"/>
        </w:rPr>
        <w:t>» (31)</w:t>
      </w:r>
    </w:p>
    <w:p w:rsidR="006B5337" w:rsidRPr="00520723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Русская народна</w:t>
      </w:r>
      <w:r w:rsidR="00AF543B">
        <w:rPr>
          <w:rFonts w:ascii="Times New Roman" w:hAnsi="Times New Roman"/>
          <w:bCs/>
          <w:iCs/>
          <w:sz w:val="28"/>
          <w:szCs w:val="28"/>
        </w:rPr>
        <w:t>я песня «Ай, на горе дуб, дуб» (31)</w:t>
      </w:r>
    </w:p>
    <w:p w:rsidR="006B5337" w:rsidRPr="000062DD" w:rsidRDefault="006B5337" w:rsidP="006B5337">
      <w:pPr>
        <w:spacing w:before="100" w:beforeAutospacing="1"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62DD">
        <w:rPr>
          <w:rFonts w:ascii="Times New Roman" w:hAnsi="Times New Roman" w:cs="Times New Roman"/>
          <w:i/>
          <w:sz w:val="28"/>
          <w:szCs w:val="28"/>
        </w:rPr>
        <w:t>Требования знания музыкальных терминов  на техническом зачёте.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Andante</w:t>
      </w:r>
      <w:r>
        <w:rPr>
          <w:rFonts w:ascii="Times New Roman" w:hAnsi="Times New Roman" w:cs="Times New Roman"/>
          <w:sz w:val="28"/>
          <w:szCs w:val="28"/>
        </w:rPr>
        <w:t>(анданте) – не спеша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Andantino</w:t>
      </w:r>
      <w:r>
        <w:rPr>
          <w:rFonts w:ascii="Times New Roman" w:hAnsi="Times New Roman" w:cs="Times New Roman"/>
          <w:sz w:val="28"/>
          <w:szCs w:val="28"/>
        </w:rPr>
        <w:t xml:space="preserve"> (андантино – чуть живее, чем анданте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Moderato</w:t>
      </w:r>
      <w:r>
        <w:rPr>
          <w:rFonts w:ascii="Times New Roman" w:hAnsi="Times New Roman" w:cs="Times New Roman"/>
          <w:sz w:val="28"/>
          <w:szCs w:val="28"/>
        </w:rPr>
        <w:t>(модерато) - умеренно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Alltgretto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(аллегретто) - оживлённо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 xml:space="preserve"> (аллегро) </w:t>
      </w:r>
      <w:proofErr w:type="gramStart"/>
      <w:r>
        <w:rPr>
          <w:rFonts w:ascii="Times New Roman" w:hAnsi="Times New Roman" w:cs="Times New Roman"/>
          <w:sz w:val="28"/>
          <w:szCs w:val="28"/>
        </w:rPr>
        <w:t>-  скоро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радостно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(дурр) - мажор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(моль) – минор</w:t>
      </w:r>
    </w:p>
    <w:p w:rsidR="006B5337" w:rsidRPr="00D231D1" w:rsidRDefault="006B5337" w:rsidP="006B5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31D1">
        <w:rPr>
          <w:rFonts w:ascii="Times New Roman" w:hAnsi="Times New Roman" w:cs="Times New Roman"/>
          <w:b/>
          <w:sz w:val="28"/>
          <w:szCs w:val="28"/>
        </w:rPr>
        <w:t>Буквенное обозначение нот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(ц) – до,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(д) – ре,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(е) – ми,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(эф) – фа,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(г) – соль,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(а) – ля,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(ха) – си,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(б) – си бемоль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знаков при ключе в мажорной тональности и назвать параллельный минор</w:t>
      </w:r>
    </w:p>
    <w:p w:rsidR="006B5337" w:rsidRPr="00520723" w:rsidRDefault="006B5337" w:rsidP="006B5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репертуарный список переводного экзамена (зачёта)</w:t>
      </w:r>
    </w:p>
    <w:p w:rsidR="006B5337" w:rsidRDefault="006B5337" w:rsidP="006B533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413">
        <w:rPr>
          <w:rFonts w:ascii="Times New Roman" w:eastAsia="Times New Roman" w:hAnsi="Times New Roman"/>
          <w:sz w:val="28"/>
          <w:szCs w:val="28"/>
          <w:lang w:eastAsia="ru-RU"/>
        </w:rPr>
        <w:t>Н. Чайкин «Наигрыш»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F543B">
        <w:rPr>
          <w:rFonts w:ascii="Times New Roman" w:eastAsia="Times New Roman" w:hAnsi="Times New Roman"/>
          <w:sz w:val="28"/>
          <w:szCs w:val="28"/>
          <w:lang w:eastAsia="ru-RU"/>
        </w:rPr>
        <w:t>31)</w:t>
      </w:r>
    </w:p>
    <w:p w:rsidR="006B5337" w:rsidRDefault="006B5337" w:rsidP="006B533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народная песня «Как пошли наши подружки» </w:t>
      </w:r>
      <w:r w:rsidR="00AF543B">
        <w:rPr>
          <w:rFonts w:ascii="Times New Roman" w:eastAsia="Times New Roman" w:hAnsi="Times New Roman"/>
          <w:sz w:val="28"/>
          <w:szCs w:val="28"/>
          <w:lang w:eastAsia="ru-RU"/>
        </w:rPr>
        <w:t>(31)</w:t>
      </w:r>
    </w:p>
    <w:p w:rsidR="006B5337" w:rsidRDefault="006B5337" w:rsidP="006B533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7" w:rsidRDefault="006B5337" w:rsidP="006B533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Самойлов «</w:t>
      </w:r>
      <w:r w:rsidR="00A273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Полифоническая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иниатюра №1» </w:t>
      </w:r>
      <w:r w:rsidR="00AF543B">
        <w:rPr>
          <w:rFonts w:ascii="Times New Roman" w:eastAsia="Times New Roman" w:hAnsi="Times New Roman"/>
          <w:sz w:val="28"/>
          <w:szCs w:val="28"/>
          <w:lang w:eastAsia="ru-RU"/>
        </w:rPr>
        <w:t>(31)</w:t>
      </w:r>
    </w:p>
    <w:p w:rsidR="006B5337" w:rsidRDefault="006B5337" w:rsidP="006B5337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Русская народная песня «Перевоз Дуня держала» </w:t>
      </w:r>
      <w:r w:rsidR="00AF543B">
        <w:rPr>
          <w:rFonts w:ascii="Times New Roman" w:eastAsia="Times New Roman" w:hAnsi="Times New Roman"/>
          <w:sz w:val="28"/>
          <w:szCs w:val="28"/>
          <w:lang w:eastAsia="ru-RU"/>
        </w:rPr>
        <w:t>(31)</w:t>
      </w:r>
    </w:p>
    <w:p w:rsidR="006B5337" w:rsidRDefault="008526F8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Третий год обучения</w:t>
      </w:r>
    </w:p>
    <w:p w:rsidR="006B5337" w:rsidRDefault="006B5337" w:rsidP="006B533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B5337" w:rsidRPr="0066509E" w:rsidRDefault="006B5337" w:rsidP="006B53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25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6B5337" w:rsidRPr="00661A74" w:rsidRDefault="006B5337" w:rsidP="006B533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74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музыкально-образного мышления и исполнительских навыков при более высоких требованиях к качеству звука и выразительности исполнения.</w:t>
      </w:r>
    </w:p>
    <w:p w:rsidR="006B5337" w:rsidRPr="00661A74" w:rsidRDefault="006B5337" w:rsidP="006B533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74">
        <w:rPr>
          <w:rFonts w:ascii="Times New Roman" w:eastAsia="Times New Roman" w:hAnsi="Times New Roman"/>
          <w:sz w:val="28"/>
          <w:szCs w:val="28"/>
          <w:lang w:eastAsia="ru-RU"/>
        </w:rPr>
        <w:t>Развитие уверенности и беглости пальцев обеих рук.</w:t>
      </w:r>
    </w:p>
    <w:p w:rsidR="006B5337" w:rsidRPr="00661A74" w:rsidRDefault="006B5337" w:rsidP="006B533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74">
        <w:rPr>
          <w:rFonts w:ascii="Times New Roman" w:eastAsia="Times New Roman" w:hAnsi="Times New Roman"/>
          <w:sz w:val="28"/>
          <w:szCs w:val="28"/>
          <w:lang w:eastAsia="ru-RU"/>
        </w:rPr>
        <w:t>Освоение крупной техники (аккорды, октавы, скачки)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5337" w:rsidRPr="00661A74" w:rsidRDefault="006B5337" w:rsidP="006B533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74">
        <w:rPr>
          <w:rFonts w:ascii="Times New Roman" w:eastAsia="Times New Roman" w:hAnsi="Times New Roman"/>
          <w:sz w:val="28"/>
          <w:szCs w:val="28"/>
          <w:lang w:eastAsia="ru-RU"/>
        </w:rPr>
        <w:t>Продолжение освоения различных приёмов владения мехом.</w:t>
      </w:r>
    </w:p>
    <w:p w:rsidR="006B5337" w:rsidRPr="00661A74" w:rsidRDefault="006B5337" w:rsidP="006B533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74">
        <w:rPr>
          <w:rFonts w:ascii="Times New Roman" w:eastAsia="Times New Roman" w:hAnsi="Times New Roman"/>
          <w:sz w:val="28"/>
          <w:szCs w:val="28"/>
          <w:lang w:eastAsia="ru-RU"/>
        </w:rPr>
        <w:t>Работа над мелизмами (украшениями).</w:t>
      </w:r>
    </w:p>
    <w:p w:rsidR="006B5337" w:rsidRDefault="006B5337" w:rsidP="006B5337">
      <w:pPr>
        <w:pStyle w:val="a4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C17">
        <w:rPr>
          <w:rFonts w:ascii="Times New Roman" w:eastAsia="Times New Roman" w:hAnsi="Times New Roman"/>
          <w:sz w:val="28"/>
          <w:szCs w:val="28"/>
          <w:lang w:eastAsia="ru-RU"/>
        </w:rPr>
        <w:t>Продолжение знакомства с различными формами музыкальных произведений.</w:t>
      </w:r>
    </w:p>
    <w:p w:rsidR="006B5337" w:rsidRPr="000D7E28" w:rsidRDefault="006B5337" w:rsidP="006B533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Продолжение развития навыков</w:t>
      </w:r>
      <w:r w:rsidR="00852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7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B2751">
        <w:rPr>
          <w:rFonts w:ascii="Times New Roman" w:hAnsi="Times New Roman"/>
          <w:sz w:val="28"/>
          <w:szCs w:val="28"/>
        </w:rPr>
        <w:t xml:space="preserve"> (чтение с листа, подбо</w:t>
      </w:r>
      <w:r>
        <w:rPr>
          <w:rFonts w:ascii="Times New Roman" w:hAnsi="Times New Roman"/>
          <w:sz w:val="28"/>
          <w:szCs w:val="28"/>
        </w:rPr>
        <w:t>р по слуху,   транспонирование).</w:t>
      </w:r>
    </w:p>
    <w:p w:rsidR="006B5337" w:rsidRPr="003B2751" w:rsidRDefault="006B5337" w:rsidP="006B533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3B2751">
        <w:rPr>
          <w:rFonts w:ascii="Times New Roman" w:hAnsi="Times New Roman"/>
          <w:sz w:val="28"/>
          <w:szCs w:val="28"/>
        </w:rPr>
        <w:t>ормирование навыков сольной исполнительской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6B5337" w:rsidRPr="003B2751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7" w:rsidRPr="0066509E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50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Годовые требования:</w:t>
      </w:r>
      <w:r w:rsidRPr="0066509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65660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6509E">
        <w:rPr>
          <w:rFonts w:ascii="Times New Roman" w:hAnsi="Times New Roman" w:cs="Times New Roman"/>
          <w:sz w:val="28"/>
          <w:szCs w:val="28"/>
          <w:lang w:eastAsia="ru-RU"/>
        </w:rPr>
        <w:t>В течение года необходимо проработать с учеником:</w:t>
      </w:r>
    </w:p>
    <w:p w:rsidR="006B5337" w:rsidRPr="0066509E" w:rsidRDefault="0065660A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10-12 </w:t>
      </w:r>
      <w:r w:rsidR="006B5337" w:rsidRPr="0066509E">
        <w:rPr>
          <w:rFonts w:ascii="Times New Roman" w:hAnsi="Times New Roman" w:cs="Times New Roman"/>
          <w:sz w:val="28"/>
          <w:szCs w:val="28"/>
          <w:lang w:eastAsia="ru-RU"/>
        </w:rPr>
        <w:t>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музыкальных произведений (этюды, полифонические</w:t>
      </w:r>
      <w:r w:rsidR="006B5337" w:rsidRPr="0066509E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произведения, 6-8 пьес различного характера, 2 ансамбля);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509E">
        <w:rPr>
          <w:rFonts w:ascii="Times New Roman" w:hAnsi="Times New Roman" w:cs="Times New Roman"/>
          <w:sz w:val="28"/>
          <w:szCs w:val="28"/>
          <w:lang w:eastAsia="ru-RU"/>
        </w:rPr>
        <w:t>Гаммы мажорные с арпеджио и аккордами  двумя руками,  до – мажор терциями, ля минор отдельно каждой рукой.</w:t>
      </w:r>
    </w:p>
    <w:p w:rsidR="008526F8" w:rsidRDefault="008526F8" w:rsidP="008526F8">
      <w:pPr>
        <w:pStyle w:val="Style4"/>
        <w:widowControl/>
        <w:spacing w:line="240" w:lineRule="auto"/>
        <w:ind w:firstLine="641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Пьесы, выученные на занятиях ансамбля, можно включать в итоговые исполнительские программы, заменяя одну из сольных пьес.  </w:t>
      </w:r>
    </w:p>
    <w:p w:rsidR="008526F8" w:rsidRPr="0066509E" w:rsidRDefault="008526F8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AB7">
        <w:rPr>
          <w:rFonts w:ascii="Times New Roman" w:hAnsi="Times New Roman" w:cs="Times New Roman"/>
          <w:b/>
          <w:bCs/>
          <w:i/>
          <w:sz w:val="28"/>
          <w:szCs w:val="28"/>
        </w:rPr>
        <w:t>За учебный год учащийся должен исполнить</w:t>
      </w:r>
      <w:r w:rsidRPr="00241AB7">
        <w:rPr>
          <w:rFonts w:ascii="Times New Roman" w:hAnsi="Times New Roman" w:cs="Times New Roman"/>
          <w:i/>
          <w:sz w:val="28"/>
          <w:szCs w:val="28"/>
        </w:rPr>
        <w:t>:</w:t>
      </w: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B5337" w:rsidRPr="00241AB7" w:rsidTr="006C6105">
        <w:tc>
          <w:tcPr>
            <w:tcW w:w="4785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1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6B5337" w:rsidRPr="00241AB7" w:rsidTr="006C6105">
        <w:tc>
          <w:tcPr>
            <w:tcW w:w="4785" w:type="dxa"/>
          </w:tcPr>
          <w:p w:rsidR="006B5337" w:rsidRDefault="008526F8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 – контрольный урок</w:t>
            </w:r>
          </w:p>
          <w:p w:rsidR="006B5337" w:rsidRPr="00241AB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(2 разнохарактерных произведения)</w:t>
            </w:r>
          </w:p>
        </w:tc>
        <w:tc>
          <w:tcPr>
            <w:tcW w:w="4786" w:type="dxa"/>
          </w:tcPr>
          <w:p w:rsidR="006B533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 - переводной экзамен (зачёт)</w:t>
            </w:r>
          </w:p>
          <w:p w:rsidR="006B5337" w:rsidRPr="00241AB7" w:rsidRDefault="006B5337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(2 разнохарактерных произведения)</w:t>
            </w:r>
          </w:p>
        </w:tc>
      </w:tr>
    </w:tbl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6F8" w:rsidRDefault="008526F8" w:rsidP="0085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Примерный репертуарный список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выступления  на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академиче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ском концерте или контрольном уроке  в конце  </w:t>
      </w:r>
      <w:r w:rsidRPr="00A402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первого полугодия:</w:t>
      </w:r>
    </w:p>
    <w:p w:rsidR="006B5337" w:rsidRPr="008C5413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Default="006B5337" w:rsidP="006B53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Самойлов «Миниатюра №2» </w:t>
      </w:r>
      <w:r w:rsidR="00AF543B">
        <w:rPr>
          <w:rFonts w:ascii="Times New Roman" w:hAnsi="Times New Roman"/>
          <w:sz w:val="28"/>
          <w:szCs w:val="28"/>
        </w:rPr>
        <w:t>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 «Ты канава»  (</w:t>
      </w:r>
      <w:r w:rsidR="00AF543B">
        <w:rPr>
          <w:rFonts w:ascii="Times New Roman" w:hAnsi="Times New Roman"/>
          <w:sz w:val="28"/>
          <w:szCs w:val="28"/>
        </w:rPr>
        <w:t>31)</w:t>
      </w:r>
    </w:p>
    <w:p w:rsidR="007344D4" w:rsidRDefault="007344D4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«Белочка» - Баян 1-3 класс, сост. Самойлов, 2001 г. - ансамбль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337" w:rsidRPr="00520723" w:rsidRDefault="006B5337" w:rsidP="006B533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72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20723">
        <w:rPr>
          <w:rFonts w:ascii="Times New Roman" w:hAnsi="Times New Roman"/>
          <w:sz w:val="28"/>
          <w:szCs w:val="28"/>
        </w:rPr>
        <w:t>Тюрк</w:t>
      </w:r>
      <w:proofErr w:type="spellEnd"/>
      <w:r w:rsidRPr="00520723">
        <w:rPr>
          <w:rFonts w:ascii="Times New Roman" w:hAnsi="Times New Roman"/>
          <w:sz w:val="28"/>
          <w:szCs w:val="28"/>
        </w:rPr>
        <w:t xml:space="preserve"> «Ариозо»</w:t>
      </w:r>
      <w:r w:rsidR="00AF543B">
        <w:rPr>
          <w:rFonts w:ascii="Times New Roman" w:hAnsi="Times New Roman"/>
          <w:sz w:val="28"/>
          <w:szCs w:val="28"/>
        </w:rPr>
        <w:t xml:space="preserve"> (31</w:t>
      </w:r>
      <w:r w:rsidRPr="00520723">
        <w:rPr>
          <w:rFonts w:ascii="Times New Roman" w:hAnsi="Times New Roman"/>
          <w:sz w:val="28"/>
          <w:szCs w:val="28"/>
        </w:rPr>
        <w:t>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Словац</w:t>
      </w:r>
      <w:r w:rsidR="00AF543B">
        <w:rPr>
          <w:rFonts w:ascii="Times New Roman" w:hAnsi="Times New Roman"/>
          <w:sz w:val="28"/>
          <w:szCs w:val="28"/>
        </w:rPr>
        <w:t>кая песня «Пляши, девчонка» (31</w:t>
      </w:r>
      <w:r>
        <w:rPr>
          <w:rFonts w:ascii="Times New Roman" w:hAnsi="Times New Roman"/>
          <w:sz w:val="28"/>
          <w:szCs w:val="28"/>
        </w:rPr>
        <w:t>)</w:t>
      </w:r>
    </w:p>
    <w:p w:rsidR="006B5337" w:rsidRDefault="007344D4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«На улице дождь» -Баян 1-3 класс, сост. Самойлов, 2001 г. - ансамбль</w:t>
      </w:r>
    </w:p>
    <w:p w:rsidR="006B5337" w:rsidRPr="000062DD" w:rsidRDefault="006B5337" w:rsidP="006B5337">
      <w:pPr>
        <w:spacing w:before="100" w:beforeAutospacing="1"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62DD">
        <w:rPr>
          <w:rFonts w:ascii="Times New Roman" w:hAnsi="Times New Roman" w:cs="Times New Roman"/>
          <w:i/>
          <w:sz w:val="28"/>
          <w:szCs w:val="28"/>
        </w:rPr>
        <w:t>Требования знания музыкальных терминов  на техническом зачёте.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37" w:rsidRPr="0048246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Adagio</w:t>
      </w:r>
      <w:r>
        <w:rPr>
          <w:rFonts w:ascii="Times New Roman" w:hAnsi="Times New Roman" w:cs="Times New Roman"/>
          <w:sz w:val="28"/>
          <w:szCs w:val="28"/>
        </w:rPr>
        <w:t>(адажио) – медленно, спокойно</w:t>
      </w:r>
    </w:p>
    <w:p w:rsidR="006B5337" w:rsidRPr="0048246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Largo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лярго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медленно, широко</w:t>
      </w:r>
    </w:p>
    <w:p w:rsidR="006B5337" w:rsidRPr="0048246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Lento</w:t>
      </w:r>
      <w:r>
        <w:rPr>
          <w:rFonts w:ascii="Times New Roman" w:hAnsi="Times New Roman" w:cs="Times New Roman"/>
          <w:sz w:val="28"/>
          <w:szCs w:val="28"/>
        </w:rPr>
        <w:t xml:space="preserve"> (ленто) – медленно, протяжно</w:t>
      </w:r>
    </w:p>
    <w:p w:rsidR="006B5337" w:rsidRPr="0048246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Vivo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виво</w:t>
      </w:r>
      <w:proofErr w:type="spellEnd"/>
      <w:r>
        <w:rPr>
          <w:rFonts w:ascii="Times New Roman" w:hAnsi="Times New Roman" w:cs="Times New Roman"/>
          <w:sz w:val="28"/>
          <w:szCs w:val="28"/>
        </w:rPr>
        <w:t>) - живо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Vivace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(виваче) -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Presto</w:t>
      </w:r>
      <w:r>
        <w:rPr>
          <w:rFonts w:ascii="Times New Roman" w:hAnsi="Times New Roman" w:cs="Times New Roman"/>
          <w:sz w:val="28"/>
          <w:szCs w:val="28"/>
        </w:rPr>
        <w:t xml:space="preserve"> (престо) – очень быстро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atempo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 темпо) – первоначальный темп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пиано) – внезапно тихо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sf</w:t>
      </w:r>
      <w:proofErr w:type="spellEnd"/>
      <w:proofErr w:type="gramEnd"/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сфоруандо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внезапно громко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opus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(опус) – сочинение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E13">
        <w:rPr>
          <w:rFonts w:ascii="Times New Roman" w:hAnsi="Times New Roman" w:cs="Times New Roman"/>
          <w:b/>
          <w:sz w:val="28"/>
          <w:szCs w:val="28"/>
        </w:rPr>
        <w:t>фермата</w:t>
      </w:r>
      <w:r>
        <w:rPr>
          <w:rFonts w:ascii="Times New Roman" w:hAnsi="Times New Roman" w:cs="Times New Roman"/>
          <w:sz w:val="28"/>
          <w:szCs w:val="28"/>
        </w:rPr>
        <w:t xml:space="preserve"> – задержка, остановка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poca</w:t>
      </w:r>
      <w:proofErr w:type="spellEnd"/>
      <w:proofErr w:type="gramEnd"/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poca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 а пока) – мало по малу</w:t>
      </w:r>
    </w:p>
    <w:p w:rsidR="006B5337" w:rsidRPr="00CD1E13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capo</w:t>
      </w:r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 w:rsidR="000A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E13">
        <w:rPr>
          <w:rFonts w:ascii="Times New Roman" w:hAnsi="Times New Roman" w:cs="Times New Roman"/>
          <w:b/>
          <w:sz w:val="28"/>
          <w:szCs w:val="28"/>
          <w:lang w:val="en-US"/>
        </w:rPr>
        <w:t>fine</w:t>
      </w:r>
      <w:r w:rsidR="000A4B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4B15">
        <w:rPr>
          <w:rFonts w:ascii="Times New Roman" w:hAnsi="Times New Roman" w:cs="Times New Roman"/>
          <w:sz w:val="28"/>
          <w:szCs w:val="28"/>
        </w:rPr>
        <w:t>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финэ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повторить с начала до слова «Конец»</w:t>
      </w:r>
    </w:p>
    <w:p w:rsidR="006B5337" w:rsidRPr="0066509E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37" w:rsidRPr="00520723" w:rsidRDefault="006B5337" w:rsidP="006B5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41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Примерный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репертуарный список переводного экзамена (зачёта)</w:t>
      </w:r>
    </w:p>
    <w:p w:rsidR="006B5337" w:rsidRDefault="006B5337" w:rsidP="006B53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74DEA">
        <w:rPr>
          <w:rFonts w:ascii="Times New Roman" w:hAnsi="Times New Roman"/>
          <w:sz w:val="28"/>
          <w:szCs w:val="28"/>
        </w:rPr>
        <w:t>. Самойлов «Миниатюра №3»  (31)</w:t>
      </w:r>
    </w:p>
    <w:p w:rsidR="006B5337" w:rsidRDefault="00174DEA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Тирольский вальс (31</w:t>
      </w:r>
      <w:r w:rsidR="006B5337">
        <w:rPr>
          <w:rFonts w:ascii="Times New Roman" w:hAnsi="Times New Roman"/>
          <w:sz w:val="28"/>
          <w:szCs w:val="28"/>
        </w:rPr>
        <w:t>)</w:t>
      </w:r>
    </w:p>
    <w:p w:rsidR="006B5337" w:rsidRDefault="007344D4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РНП «На горе-то калина» - Баян 1-3 класс, сост. Самойлов, 2001 г. – ансамбль</w:t>
      </w:r>
    </w:p>
    <w:p w:rsidR="007344D4" w:rsidRDefault="007344D4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337" w:rsidRDefault="00174DEA" w:rsidP="006B533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Нефе «Андантино» (31)</w:t>
      </w:r>
    </w:p>
    <w:p w:rsidR="006B5337" w:rsidRDefault="006B5337" w:rsidP="006B53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</w:t>
      </w:r>
      <w:r w:rsidR="00174DEA">
        <w:rPr>
          <w:rFonts w:ascii="Times New Roman" w:hAnsi="Times New Roman"/>
          <w:sz w:val="28"/>
          <w:szCs w:val="28"/>
        </w:rPr>
        <w:t>ая песня «Ой, лопнув обруч» (31</w:t>
      </w:r>
      <w:r>
        <w:rPr>
          <w:rFonts w:ascii="Times New Roman" w:hAnsi="Times New Roman"/>
          <w:sz w:val="28"/>
          <w:szCs w:val="28"/>
        </w:rPr>
        <w:t>)</w:t>
      </w:r>
    </w:p>
    <w:p w:rsidR="007344D4" w:rsidRDefault="007344D4" w:rsidP="007344D4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УНП «Дивчина </w:t>
      </w:r>
      <w:proofErr w:type="spellStart"/>
      <w:r>
        <w:rPr>
          <w:rFonts w:ascii="Times New Roman" w:hAnsi="Times New Roman"/>
          <w:sz w:val="28"/>
          <w:szCs w:val="28"/>
        </w:rPr>
        <w:t>кохана</w:t>
      </w:r>
      <w:proofErr w:type="spellEnd"/>
      <w:r>
        <w:rPr>
          <w:rFonts w:ascii="Times New Roman" w:hAnsi="Times New Roman"/>
          <w:sz w:val="28"/>
          <w:szCs w:val="28"/>
        </w:rPr>
        <w:t>» - Баян 1-3 класс, сост. Самойлов, 2001 г. – ансамбль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37" w:rsidRDefault="008526F8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Четвертый год обучения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5337" w:rsidRPr="00DB606F" w:rsidRDefault="006B5337" w:rsidP="006B5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0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6B5337" w:rsidRPr="00DB606F" w:rsidRDefault="006B5337" w:rsidP="006B5337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6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навыков музыкального мышления и исполнения.</w:t>
      </w:r>
    </w:p>
    <w:p w:rsidR="006B5337" w:rsidRPr="00DB606F" w:rsidRDefault="006B5337" w:rsidP="006B5337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6F">
        <w:rPr>
          <w:rFonts w:ascii="Times New Roman" w:eastAsia="Times New Roman" w:hAnsi="Times New Roman"/>
          <w:sz w:val="28"/>
          <w:szCs w:val="28"/>
          <w:lang w:eastAsia="ru-RU"/>
        </w:rPr>
        <w:t>Продолжение развития сценических навыков и артистизма.</w:t>
      </w:r>
    </w:p>
    <w:p w:rsidR="006B5337" w:rsidRPr="00DB606F" w:rsidRDefault="006B5337" w:rsidP="006B5337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6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техники правой и левой руки.</w:t>
      </w:r>
    </w:p>
    <w:p w:rsidR="006B5337" w:rsidRDefault="006B5337" w:rsidP="006B5337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06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владения различными приёмами ведения меха.</w:t>
      </w:r>
    </w:p>
    <w:p w:rsidR="006B5337" w:rsidRPr="000D7E28" w:rsidRDefault="006B5337" w:rsidP="006B533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Совершенствование  навыков</w:t>
      </w:r>
      <w:r w:rsidR="00174D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27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B2751">
        <w:rPr>
          <w:rFonts w:ascii="Times New Roman" w:hAnsi="Times New Roman"/>
          <w:sz w:val="28"/>
          <w:szCs w:val="28"/>
        </w:rPr>
        <w:t xml:space="preserve"> (чтение с листа, подбо</w:t>
      </w:r>
      <w:r>
        <w:rPr>
          <w:rFonts w:ascii="Times New Roman" w:hAnsi="Times New Roman"/>
          <w:sz w:val="28"/>
          <w:szCs w:val="28"/>
        </w:rPr>
        <w:t>р по слуху,   транспонирование).</w:t>
      </w:r>
    </w:p>
    <w:p w:rsidR="006B5337" w:rsidRPr="003B2751" w:rsidRDefault="006B5337" w:rsidP="006B533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3B2751">
        <w:rPr>
          <w:rFonts w:ascii="Times New Roman" w:hAnsi="Times New Roman"/>
          <w:sz w:val="28"/>
          <w:szCs w:val="28"/>
        </w:rPr>
        <w:t xml:space="preserve"> навыков сольной исполнительской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69F" w:rsidRDefault="008B769F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337" w:rsidRPr="009E084B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50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Годовые требования:</w:t>
      </w:r>
      <w:r w:rsidRPr="0066509E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9E084B">
        <w:rPr>
          <w:rFonts w:ascii="Times New Roman" w:hAnsi="Times New Roman" w:cs="Times New Roman"/>
          <w:sz w:val="28"/>
          <w:szCs w:val="28"/>
          <w:lang w:eastAsia="ru-RU"/>
        </w:rPr>
        <w:t>В течение года необходимо проработать с учеником:</w:t>
      </w:r>
    </w:p>
    <w:p w:rsidR="006B5337" w:rsidRPr="009E084B" w:rsidRDefault="007344D4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8-10</w:t>
      </w:r>
      <w:r w:rsidR="006B5337" w:rsidRPr="009E084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музыкальных произведений (этюды, полифонические</w:t>
      </w:r>
      <w:r w:rsidR="006B5337" w:rsidRPr="009E084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произведения, </w:t>
      </w:r>
      <w:r w:rsidR="006B533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5337" w:rsidRPr="009E084B">
        <w:rPr>
          <w:rFonts w:ascii="Times New Roman" w:hAnsi="Times New Roman" w:cs="Times New Roman"/>
          <w:sz w:val="28"/>
          <w:szCs w:val="28"/>
          <w:lang w:eastAsia="ru-RU"/>
        </w:rPr>
        <w:t xml:space="preserve"> пьес различного характера, 2 ансамбля);</w:t>
      </w:r>
    </w:p>
    <w:p w:rsidR="006B5337" w:rsidRPr="009E084B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Гаммы: Д</w:t>
      </w:r>
      <w:r w:rsidRPr="009E084B">
        <w:rPr>
          <w:rFonts w:ascii="Times New Roman" w:hAnsi="Times New Roman" w:cs="Times New Roman"/>
          <w:sz w:val="28"/>
          <w:szCs w:val="28"/>
          <w:lang w:eastAsia="ru-RU"/>
        </w:rPr>
        <w:t>о - мажор  терциями и секстами двумя руками в две октавы;</w:t>
      </w:r>
    </w:p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084B">
        <w:rPr>
          <w:rFonts w:ascii="Times New Roman" w:hAnsi="Times New Roman" w:cs="Times New Roman"/>
          <w:sz w:val="28"/>
          <w:szCs w:val="28"/>
          <w:lang w:eastAsia="ru-RU"/>
        </w:rPr>
        <w:t>ля-минор двумя руками с арпеджио и аккордами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60A" w:rsidRDefault="0065660A" w:rsidP="0065660A">
      <w:pPr>
        <w:pStyle w:val="Style4"/>
        <w:widowControl/>
        <w:spacing w:line="240" w:lineRule="auto"/>
        <w:ind w:firstLine="641"/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Пьесы, выученные на занятиях ансамбля, можно включать в итоговые исполнительские программы, заменяя одну из сольных пьес.  </w:t>
      </w:r>
    </w:p>
    <w:p w:rsidR="0065660A" w:rsidRPr="0066509E" w:rsidRDefault="0065660A" w:rsidP="0065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AB7">
        <w:rPr>
          <w:rFonts w:ascii="Times New Roman" w:hAnsi="Times New Roman" w:cs="Times New Roman"/>
          <w:b/>
          <w:bCs/>
          <w:i/>
          <w:sz w:val="28"/>
          <w:szCs w:val="28"/>
        </w:rPr>
        <w:t>За учебный год учащийся должен исполнить</w:t>
      </w:r>
      <w:r w:rsidRPr="00241AB7">
        <w:rPr>
          <w:rFonts w:ascii="Times New Roman" w:hAnsi="Times New Roman" w:cs="Times New Roman"/>
          <w:i/>
          <w:sz w:val="28"/>
          <w:szCs w:val="28"/>
        </w:rPr>
        <w:t>:</w:t>
      </w:r>
    </w:p>
    <w:p w:rsidR="006B5337" w:rsidRPr="00241AB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B5337" w:rsidRPr="00241AB7" w:rsidTr="006C6105">
        <w:tc>
          <w:tcPr>
            <w:tcW w:w="4785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41A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полугодие</w:t>
            </w:r>
          </w:p>
        </w:tc>
        <w:tc>
          <w:tcPr>
            <w:tcW w:w="4786" w:type="dxa"/>
          </w:tcPr>
          <w:p w:rsidR="006B5337" w:rsidRPr="00241AB7" w:rsidRDefault="006B5337" w:rsidP="006C6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полугодие</w:t>
            </w:r>
          </w:p>
        </w:tc>
      </w:tr>
      <w:tr w:rsidR="006B5337" w:rsidRPr="00241AB7" w:rsidTr="006C6105">
        <w:tc>
          <w:tcPr>
            <w:tcW w:w="4785" w:type="dxa"/>
          </w:tcPr>
          <w:p w:rsidR="0065660A" w:rsidRPr="0065660A" w:rsidRDefault="0065660A" w:rsidP="00656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60A">
              <w:rPr>
                <w:rFonts w:ascii="Times New Roman" w:hAnsi="Times New Roman" w:cs="Times New Roman"/>
                <w:sz w:val="28"/>
                <w:szCs w:val="28"/>
              </w:rPr>
              <w:t>Декабрь - дифференцированное</w:t>
            </w:r>
          </w:p>
          <w:p w:rsidR="0065660A" w:rsidRPr="0065660A" w:rsidRDefault="0065660A" w:rsidP="00656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60A">
              <w:rPr>
                <w:rFonts w:ascii="Times New Roman" w:hAnsi="Times New Roman" w:cs="Times New Roman"/>
                <w:sz w:val="28"/>
                <w:szCs w:val="28"/>
              </w:rPr>
              <w:t>прослушивание части программы</w:t>
            </w:r>
          </w:p>
          <w:p w:rsidR="0065660A" w:rsidRPr="00C96F62" w:rsidRDefault="006E3371" w:rsidP="0065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</w:t>
            </w:r>
            <w:r w:rsidR="0065660A" w:rsidRPr="0065660A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  <w:r w:rsidR="0065660A" w:rsidRPr="00C9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371">
              <w:rPr>
                <w:rFonts w:ascii="Times New Roman" w:hAnsi="Times New Roman" w:cs="Times New Roman"/>
                <w:sz w:val="28"/>
                <w:szCs w:val="28"/>
              </w:rPr>
              <w:t>(зачёта)</w:t>
            </w:r>
          </w:p>
          <w:p w:rsidR="006B5337" w:rsidRPr="00241AB7" w:rsidRDefault="006B5337" w:rsidP="006566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5660A" w:rsidRDefault="0065660A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 – прослушиван</w:t>
            </w:r>
            <w:r w:rsidR="00174D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 всей программы.</w:t>
            </w:r>
          </w:p>
          <w:p w:rsidR="006B5337" w:rsidRDefault="008526F8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Май – </w:t>
            </w:r>
            <w:r w:rsidR="006E33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B5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экзамен (зачёт)</w:t>
            </w:r>
          </w:p>
          <w:p w:rsidR="006B5337" w:rsidRPr="00241AB7" w:rsidRDefault="008526F8" w:rsidP="006C6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(3</w:t>
            </w:r>
            <w:r w:rsidR="006B5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разнохарактерных произведения)</w:t>
            </w:r>
          </w:p>
        </w:tc>
      </w:tr>
    </w:tbl>
    <w:p w:rsidR="006B5337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660A" w:rsidRDefault="0065660A" w:rsidP="00656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Примерная программа итоговой аттестации.</w:t>
      </w:r>
    </w:p>
    <w:p w:rsidR="006B5337" w:rsidRDefault="00174DEA" w:rsidP="006B533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Фрейер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«Прелюдия» (31</w:t>
      </w:r>
      <w:r w:rsidR="006B53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B5337" w:rsidRDefault="006B5337" w:rsidP="006B5337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Русская народная песня  «Ход</w:t>
      </w:r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 xml:space="preserve">ила </w:t>
      </w:r>
      <w:proofErr w:type="spellStart"/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>младёшенька</w:t>
      </w:r>
      <w:proofErr w:type="spellEnd"/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>борочку</w:t>
      </w:r>
      <w:proofErr w:type="spellEnd"/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>» (31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CC6B9C" w:rsidRDefault="00557DED" w:rsidP="006B5337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Денисов «Этюд №19»</w:t>
      </w:r>
      <w:r w:rsidR="00174DEA" w:rsidRPr="00174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>(31)</w:t>
      </w:r>
    </w:p>
    <w:p w:rsidR="006B5337" w:rsidRDefault="006B5337" w:rsidP="006B5337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337" w:rsidRDefault="00174DEA" w:rsidP="006B533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Бланджини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«Ариетта» (31</w:t>
      </w:r>
      <w:r w:rsidR="006B53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B5337" w:rsidRDefault="006B5337" w:rsidP="006B5337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Бухво</w:t>
      </w:r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>стов</w:t>
      </w:r>
      <w:proofErr w:type="spellEnd"/>
      <w:r w:rsidR="00174DEA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«Колобок» (31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B5337" w:rsidRDefault="00557DED" w:rsidP="006B5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E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Беренс</w:t>
      </w:r>
      <w:proofErr w:type="spellEnd"/>
      <w:r w:rsidR="00E4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«Этюд №21»  </w:t>
      </w:r>
      <w:r w:rsidR="00174DEA">
        <w:rPr>
          <w:rFonts w:ascii="Times New Roman" w:eastAsia="Times New Roman" w:hAnsi="Times New Roman" w:cs="Times New Roman"/>
          <w:sz w:val="28"/>
          <w:szCs w:val="28"/>
          <w:lang w:eastAsia="ru-RU"/>
        </w:rPr>
        <w:t>(31)</w:t>
      </w:r>
    </w:p>
    <w:p w:rsidR="006B5337" w:rsidRDefault="006B5337" w:rsidP="006B5337">
      <w:pPr>
        <w:spacing w:before="100" w:beforeAutospacing="1"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62DD">
        <w:rPr>
          <w:rFonts w:ascii="Times New Roman" w:hAnsi="Times New Roman" w:cs="Times New Roman"/>
          <w:i/>
          <w:sz w:val="28"/>
          <w:szCs w:val="28"/>
        </w:rPr>
        <w:t xml:space="preserve">Требования знания музыкальных терминов  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Cantabile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кантабиле) - певуче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Dolce</w:t>
      </w:r>
      <w:r w:rsidRPr="00F63297">
        <w:rPr>
          <w:rFonts w:ascii="Times New Roman" w:hAnsi="Times New Roman" w:cs="Times New Roman"/>
          <w:sz w:val="28"/>
          <w:szCs w:val="28"/>
        </w:rPr>
        <w:t>(дольче)</w:t>
      </w:r>
      <w:r>
        <w:rPr>
          <w:rFonts w:ascii="Times New Roman" w:hAnsi="Times New Roman" w:cs="Times New Roman"/>
          <w:sz w:val="28"/>
          <w:szCs w:val="28"/>
        </w:rPr>
        <w:t xml:space="preserve"> - нежно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Espressivo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эспрессиво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с выражением, ярко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Apossionato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(аппассионато) - страстно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Maestoso</w:t>
      </w:r>
      <w:proofErr w:type="spellEnd"/>
      <w:r>
        <w:rPr>
          <w:rFonts w:ascii="Times New Roman" w:hAnsi="Times New Roman" w:cs="Times New Roman"/>
          <w:sz w:val="28"/>
          <w:szCs w:val="28"/>
        </w:rPr>
        <w:t>(маэстозо) – торжественно, величественно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Grave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гравэ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тяжело, важно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Grazioso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привлекательно, грациозно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Scherzo</w:t>
      </w:r>
      <w:r>
        <w:rPr>
          <w:rFonts w:ascii="Times New Roman" w:hAnsi="Times New Roman" w:cs="Times New Roman"/>
          <w:sz w:val="28"/>
          <w:szCs w:val="28"/>
        </w:rPr>
        <w:t xml:space="preserve"> (скерцо) - шутка</w:t>
      </w:r>
    </w:p>
    <w:p w:rsidR="006B5337" w:rsidRPr="00F63297" w:rsidRDefault="006E3371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Alla</w:t>
      </w:r>
      <w:proofErr w:type="spellEnd"/>
      <w:r w:rsidRPr="006E33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6B5337" w:rsidRPr="00F63297">
        <w:rPr>
          <w:rFonts w:ascii="Times New Roman" w:hAnsi="Times New Roman" w:cs="Times New Roman"/>
          <w:b/>
          <w:sz w:val="28"/>
          <w:szCs w:val="28"/>
          <w:lang w:val="en-US"/>
        </w:rPr>
        <w:t>arcia</w:t>
      </w:r>
      <w:r w:rsidR="006B53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5337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337">
        <w:rPr>
          <w:rFonts w:ascii="Times New Roman" w:hAnsi="Times New Roman" w:cs="Times New Roman"/>
          <w:sz w:val="28"/>
          <w:szCs w:val="28"/>
        </w:rPr>
        <w:t>марча</w:t>
      </w:r>
      <w:proofErr w:type="spellEnd"/>
      <w:r w:rsidR="006B5337">
        <w:rPr>
          <w:rFonts w:ascii="Times New Roman" w:hAnsi="Times New Roman" w:cs="Times New Roman"/>
          <w:sz w:val="28"/>
          <w:szCs w:val="28"/>
        </w:rPr>
        <w:t>) – в духе марша</w:t>
      </w:r>
    </w:p>
    <w:p w:rsidR="006B533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  <w:lang w:val="en-US"/>
        </w:rPr>
        <w:t>Glissando</w:t>
      </w:r>
      <w:r>
        <w:rPr>
          <w:rFonts w:ascii="Times New Roman" w:hAnsi="Times New Roman" w:cs="Times New Roman"/>
          <w:sz w:val="28"/>
          <w:szCs w:val="28"/>
        </w:rPr>
        <w:t>(глиссандо) – скользя</w:t>
      </w:r>
    </w:p>
    <w:p w:rsidR="006B5337" w:rsidRPr="00F63297" w:rsidRDefault="006B5337" w:rsidP="006B53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D33">
        <w:rPr>
          <w:rFonts w:ascii="Times New Roman" w:hAnsi="Times New Roman" w:cs="Times New Roman"/>
          <w:sz w:val="28"/>
          <w:szCs w:val="28"/>
        </w:rPr>
        <w:t>Знать название, уметь объяснить, как исполняется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-    ф</w:t>
      </w:r>
      <w:r w:rsidRPr="00F63297">
        <w:rPr>
          <w:rFonts w:ascii="Times New Roman" w:hAnsi="Times New Roman" w:cs="Times New Roman"/>
          <w:b/>
          <w:sz w:val="28"/>
          <w:szCs w:val="28"/>
        </w:rPr>
        <w:t xml:space="preserve">оршлаг, трель,  мордент,  </w:t>
      </w:r>
      <w:proofErr w:type="spellStart"/>
      <w:r w:rsidRPr="00F63297">
        <w:rPr>
          <w:rFonts w:ascii="Times New Roman" w:hAnsi="Times New Roman" w:cs="Times New Roman"/>
          <w:b/>
          <w:sz w:val="28"/>
          <w:szCs w:val="28"/>
        </w:rPr>
        <w:t>группэто</w:t>
      </w:r>
      <w:proofErr w:type="spellEnd"/>
      <w:r w:rsidRPr="00F6329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6B5337" w:rsidRPr="00F63297" w:rsidRDefault="006E3371" w:rsidP="006B53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297">
        <w:rPr>
          <w:rFonts w:ascii="Times New Roman" w:hAnsi="Times New Roman" w:cs="Times New Roman"/>
          <w:b/>
          <w:sz w:val="28"/>
          <w:szCs w:val="28"/>
        </w:rPr>
        <w:t>синкопа</w:t>
      </w:r>
      <w:r>
        <w:rPr>
          <w:rFonts w:ascii="Times New Roman" w:hAnsi="Times New Roman" w:cs="Times New Roman"/>
          <w:sz w:val="28"/>
          <w:szCs w:val="28"/>
        </w:rPr>
        <w:t xml:space="preserve">  - акцентированная нота на слабой доле такта.   </w:t>
      </w:r>
    </w:p>
    <w:p w:rsidR="009F6D1E" w:rsidRDefault="009F6D1E" w:rsidP="006B53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769F" w:rsidRDefault="008B769F" w:rsidP="006B53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769F" w:rsidRDefault="008B769F" w:rsidP="006B53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D1E" w:rsidRDefault="009F6D1E" w:rsidP="009F6D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9F6D1E" w:rsidRDefault="009F6D1E" w:rsidP="008B7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Выпускник демонстрирует следующий уровень подготовки:     </w:t>
      </w:r>
    </w:p>
    <w:p w:rsidR="009F6D1E" w:rsidRDefault="009F6D1E" w:rsidP="008B7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владеет основными приемами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</w:rPr>
        <w:t>, умеет правильно использовать их на практике,</w:t>
      </w:r>
    </w:p>
    <w:p w:rsidR="009F6D1E" w:rsidRDefault="009F6D1E" w:rsidP="008B7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9F6D1E" w:rsidRDefault="009F6D1E" w:rsidP="008B7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самостоятельно разбирать музыкальные произведения,</w:t>
      </w:r>
    </w:p>
    <w:p w:rsidR="009F6D1E" w:rsidRDefault="009F6D1E" w:rsidP="008B7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владеет навыками публичных выступлений, игры в ансамбле.</w:t>
      </w:r>
    </w:p>
    <w:p w:rsidR="009F6D1E" w:rsidRDefault="009F6D1E" w:rsidP="009F6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6D1E" w:rsidRDefault="009F6D1E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F6D1E" w:rsidRDefault="009F6D1E" w:rsidP="009F6D1E">
      <w:pPr>
        <w:numPr>
          <w:ilvl w:val="0"/>
          <w:numId w:val="34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F6D1E" w:rsidRDefault="009F6D1E" w:rsidP="008B769F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Основными видами контроля учащихся являются:</w:t>
      </w:r>
    </w:p>
    <w:p w:rsidR="009F6D1E" w:rsidRDefault="009F6D1E" w:rsidP="008B769F">
      <w:pPr>
        <w:pStyle w:val="Style3"/>
        <w:widowControl/>
        <w:numPr>
          <w:ilvl w:val="0"/>
          <w:numId w:val="35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текущий контроль,</w:t>
      </w:r>
    </w:p>
    <w:p w:rsidR="009F6D1E" w:rsidRDefault="009F6D1E" w:rsidP="008B769F">
      <w:pPr>
        <w:pStyle w:val="Style3"/>
        <w:widowControl/>
        <w:numPr>
          <w:ilvl w:val="0"/>
          <w:numId w:val="35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промежуточная аттестация учащихся,</w:t>
      </w:r>
    </w:p>
    <w:p w:rsidR="009F6D1E" w:rsidRDefault="009F6D1E" w:rsidP="008B769F">
      <w:pPr>
        <w:pStyle w:val="Style3"/>
        <w:widowControl/>
        <w:numPr>
          <w:ilvl w:val="0"/>
          <w:numId w:val="35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итоговая аттестация учащихся.</w:t>
      </w:r>
    </w:p>
    <w:p w:rsidR="009F6D1E" w:rsidRDefault="009F6D1E" w:rsidP="008B769F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являются:</w:t>
      </w:r>
    </w:p>
    <w:p w:rsidR="009F6D1E" w:rsidRDefault="009F6D1E" w:rsidP="008B769F">
      <w:pPr>
        <w:pStyle w:val="Style3"/>
        <w:widowControl/>
        <w:numPr>
          <w:ilvl w:val="0"/>
          <w:numId w:val="35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систематичность,</w:t>
      </w:r>
    </w:p>
    <w:p w:rsidR="009F6D1E" w:rsidRDefault="009F6D1E" w:rsidP="008B769F">
      <w:pPr>
        <w:pStyle w:val="Style3"/>
        <w:widowControl/>
        <w:numPr>
          <w:ilvl w:val="0"/>
          <w:numId w:val="35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учет индивидуальных особенностей учащегося.</w:t>
      </w:r>
    </w:p>
    <w:p w:rsidR="009F6D1E" w:rsidRDefault="009F6D1E" w:rsidP="008B769F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Каждый из видов контроля имеет свои це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ли, задачи и формы.</w:t>
      </w:r>
    </w:p>
    <w:p w:rsidR="009F6D1E" w:rsidRDefault="009F6D1E" w:rsidP="008B769F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Текущий контроль направлен на поддержание учебной дисциплины и выявление отношения учащегося к изу</w:t>
      </w:r>
      <w:r>
        <w:rPr>
          <w:rStyle w:val="FontStyle11"/>
          <w:rFonts w:ascii="Times New Roman" w:hAnsi="Times New Roman" w:cs="Times New Roman"/>
          <w:sz w:val="28"/>
          <w:szCs w:val="28"/>
        </w:rPr>
        <w:softHyphen/>
        <w:t>чаемому предмету, организацию регулярных домашних занятий и повы</w:t>
      </w:r>
      <w:r>
        <w:rPr>
          <w:rStyle w:val="FontStyle12"/>
          <w:rFonts w:ascii="Times New Roman" w:hAnsi="Times New Roman" w:cs="Times New Roman"/>
          <w:sz w:val="28"/>
          <w:szCs w:val="28"/>
        </w:rPr>
        <w:t>шение уровня освоения учебного материала; имеет воспита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тельные цели и учитывает индивидуальные психологические особенно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сти учащихся.</w:t>
      </w:r>
    </w:p>
    <w:p w:rsidR="009F6D1E" w:rsidRDefault="009F6D1E" w:rsidP="008B769F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преподавателем, </w:t>
      </w:r>
      <w:r>
        <w:rPr>
          <w:rStyle w:val="FontStyle12"/>
          <w:rFonts w:ascii="Times New Roman" w:hAnsi="Times New Roman" w:cs="Times New Roman"/>
          <w:sz w:val="28"/>
          <w:szCs w:val="28"/>
        </w:rPr>
        <w:t>ведущим предмет.</w:t>
      </w:r>
    </w:p>
    <w:p w:rsidR="009F6D1E" w:rsidRDefault="009F6D1E" w:rsidP="008B769F">
      <w:pPr>
        <w:spacing w:after="0" w:line="240" w:lineRule="auto"/>
        <w:ind w:firstLine="709"/>
        <w:jc w:val="both"/>
      </w:pPr>
      <w:r>
        <w:rPr>
          <w:rStyle w:val="FontStyle12"/>
          <w:rFonts w:ascii="Times New Roman" w:hAnsi="Times New Roman"/>
          <w:sz w:val="28"/>
          <w:szCs w:val="28"/>
        </w:rPr>
        <w:t xml:space="preserve">Текущий контроль осуществляется </w:t>
      </w:r>
      <w:r>
        <w:rPr>
          <w:rStyle w:val="FontStyle11"/>
          <w:rFonts w:ascii="Times New Roman" w:hAnsi="Times New Roman"/>
          <w:sz w:val="28"/>
          <w:szCs w:val="28"/>
        </w:rPr>
        <w:t xml:space="preserve">регулярно </w:t>
      </w:r>
      <w:r>
        <w:rPr>
          <w:rStyle w:val="FontStyle12"/>
          <w:rFonts w:ascii="Times New Roman" w:hAnsi="Times New Roman"/>
          <w:sz w:val="28"/>
          <w:szCs w:val="28"/>
        </w:rPr>
        <w:t xml:space="preserve">в рамках расписания занятий учащегося </w:t>
      </w:r>
      <w:r>
        <w:rPr>
          <w:rStyle w:val="FontStyle11"/>
          <w:rFonts w:ascii="Times New Roman" w:hAnsi="Times New Roman"/>
          <w:sz w:val="28"/>
          <w:szCs w:val="28"/>
        </w:rPr>
        <w:t xml:space="preserve">и </w:t>
      </w:r>
      <w:r>
        <w:rPr>
          <w:rStyle w:val="FontStyle12"/>
          <w:rFonts w:ascii="Times New Roman" w:hAnsi="Times New Roman"/>
          <w:sz w:val="28"/>
          <w:szCs w:val="28"/>
        </w:rPr>
        <w:t>предполагает использование различных систем оценки результатов занятий. На осно</w:t>
      </w:r>
      <w:r>
        <w:rPr>
          <w:rStyle w:val="FontStyle12"/>
          <w:rFonts w:ascii="Times New Roman" w:hAnsi="Times New Roman"/>
          <w:sz w:val="28"/>
          <w:szCs w:val="28"/>
        </w:rPr>
        <w:softHyphen/>
        <w:t>вании результатов текущего контроля выводятся четвертные, полугодо</w:t>
      </w:r>
      <w:r>
        <w:rPr>
          <w:rStyle w:val="FontStyle12"/>
          <w:rFonts w:ascii="Times New Roman" w:hAnsi="Times New Roman"/>
          <w:sz w:val="28"/>
          <w:szCs w:val="28"/>
        </w:rPr>
        <w:softHyphen/>
        <w:t>вые, годовые оценки.</w:t>
      </w:r>
      <w:r>
        <w:rPr>
          <w:rFonts w:ascii="Times New Roman" w:hAnsi="Times New Roman"/>
          <w:sz w:val="28"/>
          <w:szCs w:val="28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9F6D1E" w:rsidRDefault="009F6D1E" w:rsidP="008B769F">
      <w:pPr>
        <w:pStyle w:val="Style2"/>
        <w:widowControl/>
        <w:spacing w:line="240" w:lineRule="auto"/>
        <w:ind w:firstLine="706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определяет успешность развития учащегося и уровень усвоения им программы на опре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9F6D1E" w:rsidRDefault="009F6D1E" w:rsidP="008B769F">
      <w:pPr>
        <w:pStyle w:val="Style3"/>
        <w:widowControl/>
        <w:numPr>
          <w:ilvl w:val="0"/>
          <w:numId w:val="36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зачеты (недифференцированный, дифференцированный);</w:t>
      </w:r>
    </w:p>
    <w:p w:rsidR="009F6D1E" w:rsidRDefault="009F6D1E" w:rsidP="008B769F">
      <w:pPr>
        <w:pStyle w:val="Style3"/>
        <w:widowControl/>
        <w:numPr>
          <w:ilvl w:val="0"/>
          <w:numId w:val="36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переводные зачеты (дифференцированные);</w:t>
      </w:r>
    </w:p>
    <w:p w:rsidR="009F6D1E" w:rsidRDefault="009F6D1E" w:rsidP="008B769F">
      <w:pPr>
        <w:pStyle w:val="Style3"/>
        <w:widowControl/>
        <w:numPr>
          <w:ilvl w:val="0"/>
          <w:numId w:val="36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9F6D1E" w:rsidRDefault="009F6D1E" w:rsidP="008B769F">
      <w:pPr>
        <w:pStyle w:val="Style3"/>
        <w:widowControl/>
        <w:numPr>
          <w:ilvl w:val="0"/>
          <w:numId w:val="36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контрольные уроки.</w:t>
      </w:r>
    </w:p>
    <w:p w:rsidR="009F6D1E" w:rsidRDefault="009F6D1E" w:rsidP="008B769F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9F6D1E" w:rsidRDefault="009F6D1E" w:rsidP="008B769F">
      <w:pPr>
        <w:pStyle w:val="Style3"/>
        <w:widowControl/>
        <w:tabs>
          <w:tab w:val="left" w:pos="994"/>
        </w:tabs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Зачеты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проводятся в течение учебного года и предполагают пуб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9F6D1E" w:rsidRDefault="009F6D1E" w:rsidP="008B769F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Переводной зачет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зачет проводится с применением диффе</w:t>
      </w:r>
      <w:r>
        <w:rPr>
          <w:rStyle w:val="FontStyle12"/>
          <w:rFonts w:ascii="Times New Roman" w:hAnsi="Times New Roman" w:cs="Times New Roman"/>
          <w:sz w:val="28"/>
          <w:szCs w:val="28"/>
        </w:rPr>
        <w:softHyphen/>
        <w:t>ренцированных систем оценок, предполагает обязательное методическое обсуждение.</w:t>
      </w:r>
    </w:p>
    <w:p w:rsidR="009F6D1E" w:rsidRDefault="009F6D1E" w:rsidP="008B769F">
      <w:pPr>
        <w:pStyle w:val="Style1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По состоянию здоровья  ученик может  быть переведен в следующий класс по текущим оценкам.  </w:t>
      </w:r>
    </w:p>
    <w:p w:rsidR="009F6D1E" w:rsidRDefault="009F6D1E" w:rsidP="008B769F">
      <w:pPr>
        <w:pStyle w:val="Body1"/>
        <w:jc w:val="center"/>
        <w:rPr>
          <w:rFonts w:eastAsia="Helvetica"/>
          <w:b/>
          <w:i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2. Критерии оценки</w:t>
      </w:r>
    </w:p>
    <w:p w:rsidR="009F6D1E" w:rsidRDefault="009F6D1E" w:rsidP="008B769F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9F6D1E" w:rsidRDefault="009F6D1E" w:rsidP="008B76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- ставится, если учащийся исполнил программу  музыкально, в характере и нужных темпах без ошибок.</w:t>
      </w:r>
    </w:p>
    <w:p w:rsidR="009F6D1E" w:rsidRDefault="009F6D1E" w:rsidP="008B769F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9F6D1E" w:rsidRDefault="009F6D1E" w:rsidP="008B769F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- программа исполнена с ошибками, не музыкально.</w:t>
      </w:r>
    </w:p>
    <w:p w:rsidR="009F6D1E" w:rsidRDefault="009F6D1E" w:rsidP="008B769F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9F6D1E" w:rsidRDefault="009F6D1E" w:rsidP="009F6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67C" w:rsidRDefault="0066167C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1E" w:rsidRDefault="009F6D1E" w:rsidP="009F6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F6D1E" w:rsidRDefault="009F6D1E" w:rsidP="009F6D1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9F6D1E" w:rsidRDefault="006E3371" w:rsidP="0062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Четырёхлетний </w:t>
      </w:r>
      <w:r w:rsidR="009F6D1E">
        <w:rPr>
          <w:rFonts w:ascii="Times New Roman" w:hAnsi="Times New Roman"/>
          <w:sz w:val="28"/>
          <w:szCs w:val="28"/>
        </w:rPr>
        <w:t>срок реализации программы учебного предмета позволяет: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9F6D1E" w:rsidRDefault="009F6D1E" w:rsidP="00627D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9F6D1E" w:rsidRDefault="009F6D1E" w:rsidP="00627DF4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9F6D1E" w:rsidRDefault="009F6D1E" w:rsidP="0062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9F6D1E" w:rsidRDefault="009F6D1E" w:rsidP="0062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подбора программы необходимо учитывать данные ученика, его темперамент, характер.</w:t>
      </w:r>
    </w:p>
    <w:p w:rsidR="009F6D1E" w:rsidRDefault="009F6D1E" w:rsidP="0062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9F6D1E" w:rsidRDefault="009F6D1E" w:rsidP="006B53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5337" w:rsidRDefault="006B5337" w:rsidP="006B53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27DF4" w:rsidRDefault="00627DF4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B5337" w:rsidRPr="00EE73CA" w:rsidRDefault="006B5337" w:rsidP="006B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3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Списки рекомендуемой нотной и методической литературы</w:t>
      </w:r>
    </w:p>
    <w:p w:rsidR="006B5337" w:rsidRPr="00EE73CA" w:rsidRDefault="006B5337" w:rsidP="00EE7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73CA">
        <w:rPr>
          <w:rFonts w:ascii="Times New Roman" w:hAnsi="Times New Roman" w:cs="Times New Roman"/>
          <w:b/>
          <w:i/>
          <w:iCs/>
          <w:sz w:val="28"/>
          <w:szCs w:val="28"/>
        </w:rPr>
        <w:t>Учебная литература:</w:t>
      </w:r>
    </w:p>
    <w:p w:rsidR="006B5337" w:rsidRPr="00EE73CA" w:rsidRDefault="006B5337" w:rsidP="00EE73CA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 xml:space="preserve">Акимов Ю., </w:t>
      </w:r>
      <w:proofErr w:type="spellStart"/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>Талакин</w:t>
      </w:r>
      <w:proofErr w:type="spellEnd"/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 xml:space="preserve"> А. «Хрестоматия аккордеониста» 3-4 класс ДМШ. - Москва: «Музыка», 1979 г.  </w:t>
      </w:r>
    </w:p>
    <w:p w:rsidR="006B5337" w:rsidRPr="00EE73CA" w:rsidRDefault="006B5337" w:rsidP="00EE73CA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>Алексеев И., Корецкий Н. – составители сборника «Баян 1 класс» - Киев: «</w:t>
      </w:r>
      <w:proofErr w:type="spellStart"/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EE73CA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Украина», 1987г.       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Алексеев И., Корецкий Н. – составители сборника «Баян 3 класс для ДМШ» - Киев: «</w:t>
      </w: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Музична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Украина», 1981г.</w:t>
      </w:r>
    </w:p>
    <w:p w:rsidR="006B5337" w:rsidRPr="00124179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4179">
        <w:rPr>
          <w:rFonts w:ascii="Times New Roman" w:eastAsia="Times New Roman" w:hAnsi="Times New Roman"/>
          <w:bCs/>
          <w:sz w:val="28"/>
          <w:szCs w:val="28"/>
          <w:lang w:eastAsia="ru-RU"/>
        </w:rPr>
        <w:t>Бажилин</w:t>
      </w:r>
      <w:proofErr w:type="spellEnd"/>
      <w:r w:rsidRPr="00124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Р. – «Школа игры на аккордеоне», 1999 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 – составитель сборника «Аккордеон в джазе». – Москва: Издательство Катанского В., 2000г.  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 – составитель сборника «За праздничным столом» в переложении для аккордеона и баяна, выпуск 4. – Москва: Издательство Катанского В., 2005г   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 – составитель сборника «За праздничным столом» популярные песни в переложении для аккордеона и баяна, выпуск 1. – Москва: Издательство Катанского В., 2000г.        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Бажилин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 «Детский альбом» для аккордеона. - Москва: Издательство Катанского В., 2002г        </w:t>
      </w:r>
    </w:p>
    <w:p w:rsidR="00557DED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549">
        <w:rPr>
          <w:rFonts w:ascii="Times New Roman" w:eastAsia="Times New Roman" w:hAnsi="Times New Roman"/>
          <w:sz w:val="28"/>
          <w:szCs w:val="28"/>
          <w:lang w:eastAsia="ru-RU"/>
        </w:rPr>
        <w:t>БажилинР</w:t>
      </w:r>
      <w:proofErr w:type="spellEnd"/>
      <w:r w:rsidRPr="00916549">
        <w:rPr>
          <w:rFonts w:ascii="Times New Roman" w:eastAsia="Times New Roman" w:hAnsi="Times New Roman"/>
          <w:sz w:val="28"/>
          <w:szCs w:val="28"/>
          <w:lang w:eastAsia="ru-RU"/>
        </w:rPr>
        <w:t>.«Школа игры на аккордеоне» - Москва: Издательство Ка</w:t>
      </w:r>
      <w:r w:rsidR="00557DED">
        <w:rPr>
          <w:rFonts w:ascii="Times New Roman" w:eastAsia="Times New Roman" w:hAnsi="Times New Roman"/>
          <w:sz w:val="28"/>
          <w:szCs w:val="28"/>
          <w:lang w:eastAsia="ru-RU"/>
        </w:rPr>
        <w:t xml:space="preserve">танского В., 2002г.  </w:t>
      </w:r>
    </w:p>
    <w:p w:rsidR="006B5337" w:rsidRPr="00EE73CA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spellStart"/>
      <w:r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БойцоваГ</w:t>
      </w:r>
      <w:proofErr w:type="spellEnd"/>
      <w:r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.«Юный аккордеонист» 1, 2 часть – Москва: «Музыка», </w:t>
      </w:r>
      <w:r w:rsidR="00EE73CA"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</w:t>
      </w:r>
      <w:r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994г.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Говорушко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П. – редактор- составитель сборника «Произведения русских и зарубежных композиторов для ДМШ», переложение для баяна, выпуск 2 - Ленинград: «Музыка», 1987г 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Говорушко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П. – составитель сборника «Произведения русских и зарубежных композиторов для ДМШ», переложение для баяна, выпуск 4 - Ленинград: «Музыка», 1989г.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Р., Лихачёв М. – составители сборника «Хрестоматия для баяна», выпуск 3, 2 – 3 классы ДМШ – СПб.: «Композитор», 2006г.</w:t>
      </w:r>
    </w:p>
    <w:p w:rsidR="006B5337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Р., Лихачёв М. – составители сборника «Хрестоматия для</w:t>
      </w:r>
    </w:p>
    <w:p w:rsidR="006B5337" w:rsidRPr="00664113" w:rsidRDefault="00627DF4" w:rsidP="006B5337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B5337" w:rsidRPr="00664113">
        <w:rPr>
          <w:rFonts w:ascii="Times New Roman" w:eastAsia="Times New Roman" w:hAnsi="Times New Roman"/>
          <w:sz w:val="28"/>
          <w:szCs w:val="28"/>
          <w:lang w:eastAsia="ru-RU"/>
        </w:rPr>
        <w:t>баяна», выпуск 2, 1 – 2 классы ДМШ – СПб.: «Композитор», 2004г.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Р., Лихачёв М. – составители сборника «Хрестоматия для баяна», выпуск 4, 3 – 4 классы ДМШ – СПб.: «Композитор», 2007г.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Гречухина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Р., Лихачёв М. – составители сборника «Хрестоматия для баяна», выпуск 5, 4 – 5 классы ДМШ – СПб.: «Композитор», 2007г.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Дербенко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Е. «Детская музыка для баяна» Шесть сюит – Москва: «Музыка», 1989г.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А. «Музыка для детей», выпуск 2 для 2-3 классов – Ростов-на-Дону: «Феникс», 1998г.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Доренский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А. «Эстрадно-джазовые сюиты для баяна или аккордеона» 1-3 классы ДМШ – Ростов-на-Дону: «Феникс», 2007г.</w:t>
      </w:r>
    </w:p>
    <w:p w:rsidR="006B5337" w:rsidRPr="00664113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 «Ансамбли баянов и аккордеонов» - М.: «Музыка», 1990г.</w:t>
      </w:r>
    </w:p>
    <w:p w:rsidR="006B5337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</w:t>
      </w: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Азарий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«Начальный курс игры на баяне» - Ленинград: «Музыка», 1976г.  </w:t>
      </w:r>
    </w:p>
    <w:p w:rsidR="006B5337" w:rsidRPr="00664113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Крылусов</w:t>
      </w:r>
      <w:proofErr w:type="spellEnd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«Ансамбли баянов», выпуск 13.- М.: «Музыка», 1982г.</w:t>
      </w:r>
    </w:p>
    <w:p w:rsidR="006B5337" w:rsidRPr="00664113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Крылусов</w:t>
      </w:r>
      <w:proofErr w:type="spellEnd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«Хрестоматия баяниста», 1-2 класс, издание 6.- М.: «Музыка», 1987г.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Лондонов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П. «Народная музыка в обработке для баяна или аккордеона». – Москва: «Советский композитор», 1985г.</w:t>
      </w:r>
    </w:p>
    <w:p w:rsidR="006B5337" w:rsidRPr="00EE73CA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proofErr w:type="spellStart"/>
      <w:r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Лондонов</w:t>
      </w:r>
      <w:proofErr w:type="spellEnd"/>
      <w:r w:rsidRPr="00EE73C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П. «Школа игры на аккордеоне». – Москва: «Музыка», 1990г.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Лушников В. «Самоучитель игры на аккордеоне». – Москва: «Музыка», 1989г.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Лушников В. «Школа игры на аккордеоне». – Москва: «Советский композитор», 1987г.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Мирек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А. «Самоучитель игры на аккордеоне» – Москва: «Советский композитор», 1987г.</w:t>
      </w:r>
    </w:p>
    <w:p w:rsidR="006B5337" w:rsidRPr="00664113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Мирек</w:t>
      </w:r>
      <w:proofErr w:type="spellEnd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«Хрестоматия педагогического репертуара для аккордеона», 1 -2 класс ДМШ. - М.:1962г.</w:t>
      </w:r>
    </w:p>
    <w:p w:rsidR="006B5337" w:rsidRPr="00664113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Мирек</w:t>
      </w:r>
      <w:proofErr w:type="spellEnd"/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«Школа игры на аккордеоне» - М.: 1962г.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Осколков А.«Хрестоматия» (нотное пособие для начального обучения игре на баяне  с готовым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басо-аккордовым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аккомпанементом на левой клавиатуре  (освоение позиционной аппликатуры), 2011 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Онегин А. «Школа игры на баяне» - Москва: «Музыка», 1990г.</w:t>
      </w:r>
    </w:p>
    <w:p w:rsidR="006B5337" w:rsidRDefault="006B5337" w:rsidP="006B533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 Д. – составитель сборника 15 уроков игры на баяне. – М.: «Кифара», 1996г.</w:t>
      </w:r>
    </w:p>
    <w:p w:rsidR="006B5337" w:rsidRDefault="006B5337" w:rsidP="006B5337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179">
        <w:rPr>
          <w:rFonts w:ascii="Times New Roman" w:eastAsia="Times New Roman" w:hAnsi="Times New Roman"/>
          <w:sz w:val="28"/>
          <w:szCs w:val="28"/>
          <w:lang w:eastAsia="ru-RU"/>
        </w:rPr>
        <w:t>Самойлов Д. «Баян 3 – 5 класс ДМШ», хрестоматия. – Москва: «Кифара», 2003г.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Самойлов Д. «Баян 3 – 5 класс ДМШ», хрестоматия. – Москва: «Кифара», 2005г.</w:t>
      </w:r>
    </w:p>
    <w:p w:rsidR="006B5337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Судариков А. «Основы начального обучения игре на баяне», методическое пособие – Москва: «Советский композитор», 1982г.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Судариков 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Хрестоматия аккордеониста», 1985</w:t>
      </w:r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B5337" w:rsidRPr="00664113" w:rsidRDefault="006B5337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>Талакин</w:t>
      </w:r>
      <w:proofErr w:type="spellEnd"/>
      <w:r w:rsidRPr="00664113">
        <w:rPr>
          <w:rFonts w:ascii="Times New Roman" w:eastAsia="Times New Roman" w:hAnsi="Times New Roman"/>
          <w:sz w:val="28"/>
          <w:szCs w:val="28"/>
          <w:lang w:eastAsia="ru-RU"/>
        </w:rPr>
        <w:t xml:space="preserve"> «Хрестоматия аккордеониста», этюды 4-5 класс – Москва: «Музыка», 1988 г.</w:t>
      </w:r>
    </w:p>
    <w:p w:rsidR="006B5337" w:rsidRPr="00664113" w:rsidRDefault="00AF543B" w:rsidP="006B533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337">
        <w:rPr>
          <w:rFonts w:ascii="Times New Roman" w:eastAsia="Times New Roman" w:hAnsi="Times New Roman"/>
          <w:sz w:val="28"/>
          <w:szCs w:val="28"/>
          <w:lang w:eastAsia="ru-RU"/>
        </w:rPr>
        <w:t>«Хрестоматия баяниста», 3-5 класс, Москва, 1971г.</w:t>
      </w:r>
    </w:p>
    <w:p w:rsidR="006B5337" w:rsidRPr="008321F5" w:rsidRDefault="006B5337" w:rsidP="006B5337">
      <w:pPr>
        <w:pStyle w:val="a4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B5337" w:rsidRPr="00664113" w:rsidRDefault="006B5337" w:rsidP="006B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113">
        <w:rPr>
          <w:rFonts w:ascii="Times New Roman" w:hAnsi="Times New Roman" w:cs="Times New Roman"/>
          <w:b/>
          <w:i/>
          <w:iCs/>
          <w:sz w:val="28"/>
          <w:szCs w:val="28"/>
        </w:rPr>
        <w:t>Учебно-методическая литература</w:t>
      </w:r>
    </w:p>
    <w:p w:rsidR="006B5337" w:rsidRPr="00664113" w:rsidRDefault="006B5337" w:rsidP="006B533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113">
        <w:rPr>
          <w:rFonts w:ascii="Times New Roman" w:hAnsi="Times New Roman"/>
          <w:sz w:val="28"/>
          <w:szCs w:val="28"/>
        </w:rPr>
        <w:t>Лихачев Ю. Я.  Авторская школа: сб. материалов об организации учебного процесса в современной музыкальной школе. — СПб., 2001.</w:t>
      </w:r>
    </w:p>
    <w:p w:rsidR="006B5337" w:rsidRPr="00664113" w:rsidRDefault="006B5337" w:rsidP="006B533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64113">
        <w:rPr>
          <w:rFonts w:ascii="Times New Roman" w:hAnsi="Times New Roman"/>
          <w:iCs/>
          <w:sz w:val="28"/>
          <w:szCs w:val="28"/>
        </w:rPr>
        <w:t>Басурманов</w:t>
      </w:r>
      <w:proofErr w:type="spellEnd"/>
      <w:r w:rsidRPr="00664113">
        <w:rPr>
          <w:rFonts w:ascii="Times New Roman" w:hAnsi="Times New Roman"/>
          <w:iCs/>
          <w:sz w:val="28"/>
          <w:szCs w:val="28"/>
        </w:rPr>
        <w:t>, А. П.</w:t>
      </w:r>
      <w:r w:rsidRPr="00664113">
        <w:rPr>
          <w:rFonts w:ascii="Times New Roman" w:hAnsi="Times New Roman"/>
          <w:sz w:val="28"/>
          <w:szCs w:val="28"/>
        </w:rPr>
        <w:t xml:space="preserve">Баянное и аккордеонное искусство: справочник  А. П. </w:t>
      </w:r>
      <w:proofErr w:type="spellStart"/>
      <w:r w:rsidRPr="00664113">
        <w:rPr>
          <w:rFonts w:ascii="Times New Roman" w:hAnsi="Times New Roman"/>
          <w:sz w:val="28"/>
          <w:szCs w:val="28"/>
        </w:rPr>
        <w:t>Басурманов</w:t>
      </w:r>
      <w:proofErr w:type="spellEnd"/>
      <w:r w:rsidRPr="00664113">
        <w:rPr>
          <w:rFonts w:ascii="Times New Roman" w:hAnsi="Times New Roman"/>
          <w:sz w:val="28"/>
          <w:szCs w:val="28"/>
        </w:rPr>
        <w:t>. М.: Кифара, 2003.</w:t>
      </w:r>
    </w:p>
    <w:p w:rsidR="006B5337" w:rsidRPr="00664113" w:rsidRDefault="006B5337" w:rsidP="006B533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4113">
        <w:rPr>
          <w:rFonts w:ascii="Times New Roman" w:hAnsi="Times New Roman"/>
          <w:iCs/>
          <w:sz w:val="28"/>
          <w:szCs w:val="28"/>
        </w:rPr>
        <w:t>Бубен В.</w:t>
      </w:r>
      <w:r w:rsidRPr="00664113">
        <w:rPr>
          <w:rFonts w:ascii="Times New Roman" w:hAnsi="Times New Roman"/>
          <w:sz w:val="28"/>
          <w:szCs w:val="28"/>
        </w:rPr>
        <w:t xml:space="preserve">Теория и практика обучения игре на аккордеоне: </w:t>
      </w:r>
      <w:proofErr w:type="spellStart"/>
      <w:r w:rsidRPr="00664113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664113">
        <w:rPr>
          <w:rFonts w:ascii="Times New Roman" w:hAnsi="Times New Roman"/>
          <w:sz w:val="28"/>
          <w:szCs w:val="28"/>
        </w:rPr>
        <w:t xml:space="preserve">  В. П. Бубен. — 2-е изд., </w:t>
      </w:r>
      <w:proofErr w:type="spellStart"/>
      <w:r w:rsidRPr="00664113">
        <w:rPr>
          <w:rFonts w:ascii="Times New Roman" w:hAnsi="Times New Roman"/>
          <w:sz w:val="28"/>
          <w:szCs w:val="28"/>
        </w:rPr>
        <w:t>испр</w:t>
      </w:r>
      <w:proofErr w:type="spellEnd"/>
      <w:r w:rsidRPr="00664113">
        <w:rPr>
          <w:rFonts w:ascii="Times New Roman" w:hAnsi="Times New Roman"/>
          <w:sz w:val="28"/>
          <w:szCs w:val="28"/>
        </w:rPr>
        <w:t>. — Минск: БГПУ, 2009.</w:t>
      </w:r>
    </w:p>
    <w:p w:rsidR="006B5337" w:rsidRPr="00664113" w:rsidRDefault="006B5337" w:rsidP="006B533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64113">
        <w:rPr>
          <w:rFonts w:ascii="Times New Roman" w:hAnsi="Times New Roman"/>
          <w:iCs/>
          <w:sz w:val="28"/>
          <w:szCs w:val="28"/>
        </w:rPr>
        <w:t>Говорушко</w:t>
      </w:r>
      <w:proofErr w:type="spellEnd"/>
      <w:r w:rsidRPr="00664113">
        <w:rPr>
          <w:rFonts w:ascii="Times New Roman" w:hAnsi="Times New Roman"/>
          <w:iCs/>
          <w:sz w:val="28"/>
          <w:szCs w:val="28"/>
        </w:rPr>
        <w:t xml:space="preserve">, П. </w:t>
      </w:r>
      <w:r w:rsidRPr="00664113">
        <w:rPr>
          <w:rFonts w:ascii="Times New Roman" w:hAnsi="Times New Roman"/>
          <w:sz w:val="28"/>
          <w:szCs w:val="28"/>
        </w:rPr>
        <w:t xml:space="preserve">Начальный курс игры на готово-выборном баяне / П. </w:t>
      </w:r>
      <w:proofErr w:type="spellStart"/>
      <w:r w:rsidRPr="00664113">
        <w:rPr>
          <w:rFonts w:ascii="Times New Roman" w:hAnsi="Times New Roman"/>
          <w:sz w:val="28"/>
          <w:szCs w:val="28"/>
        </w:rPr>
        <w:t>Говорушко</w:t>
      </w:r>
      <w:proofErr w:type="spellEnd"/>
      <w:r w:rsidRPr="00664113">
        <w:rPr>
          <w:rFonts w:ascii="Times New Roman" w:hAnsi="Times New Roman"/>
          <w:sz w:val="28"/>
          <w:szCs w:val="28"/>
        </w:rPr>
        <w:t xml:space="preserve">. — М. : </w:t>
      </w:r>
      <w:proofErr w:type="spellStart"/>
      <w:r w:rsidRPr="00664113">
        <w:rPr>
          <w:rFonts w:ascii="Times New Roman" w:hAnsi="Times New Roman"/>
          <w:sz w:val="28"/>
          <w:szCs w:val="28"/>
        </w:rPr>
        <w:t>Сов.композитор</w:t>
      </w:r>
      <w:proofErr w:type="spellEnd"/>
      <w:r w:rsidRPr="00664113">
        <w:rPr>
          <w:rFonts w:ascii="Times New Roman" w:hAnsi="Times New Roman"/>
          <w:sz w:val="28"/>
          <w:szCs w:val="28"/>
        </w:rPr>
        <w:t>, 1980.</w:t>
      </w:r>
    </w:p>
    <w:p w:rsidR="006B5337" w:rsidRPr="00EE73CA" w:rsidRDefault="006B5337" w:rsidP="006B533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EE73CA">
        <w:rPr>
          <w:rFonts w:ascii="Times New Roman" w:hAnsi="Times New Roman"/>
          <w:iCs/>
          <w:spacing w:val="-8"/>
          <w:sz w:val="28"/>
          <w:szCs w:val="28"/>
        </w:rPr>
        <w:t>Нейгауз, Г.</w:t>
      </w:r>
      <w:r w:rsidRPr="00EE73CA">
        <w:rPr>
          <w:rFonts w:ascii="Times New Roman" w:hAnsi="Times New Roman"/>
          <w:spacing w:val="-8"/>
          <w:sz w:val="28"/>
          <w:szCs w:val="28"/>
        </w:rPr>
        <w:t>Об искусстве фортепианной игры  Г. Нейгауз. М.: Музыка, 1967.</w:t>
      </w:r>
    </w:p>
    <w:p w:rsidR="006B5337" w:rsidRPr="00C448AF" w:rsidRDefault="006B5337" w:rsidP="006B5337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8AF">
        <w:rPr>
          <w:rFonts w:ascii="Times New Roman" w:eastAsia="Times New Roman" w:hAnsi="Times New Roman"/>
          <w:sz w:val="28"/>
          <w:szCs w:val="28"/>
          <w:lang w:eastAsia="ru-RU"/>
        </w:rPr>
        <w:t xml:space="preserve">Онегин А. Школа игры на готово-выборном баяне. М.,1978. </w:t>
      </w:r>
    </w:p>
    <w:sectPr w:rsidR="006B5337" w:rsidRPr="00C448AF" w:rsidSect="00C9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94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0C6EE8"/>
    <w:multiLevelType w:val="hybridMultilevel"/>
    <w:tmpl w:val="AFD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77F1"/>
    <w:multiLevelType w:val="hybridMultilevel"/>
    <w:tmpl w:val="681A3364"/>
    <w:lvl w:ilvl="0" w:tplc="9490CFD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6B3460"/>
    <w:multiLevelType w:val="hybridMultilevel"/>
    <w:tmpl w:val="A0567150"/>
    <w:lvl w:ilvl="0" w:tplc="95E01C22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007C7"/>
    <w:multiLevelType w:val="hybridMultilevel"/>
    <w:tmpl w:val="C068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59F6"/>
    <w:multiLevelType w:val="hybridMultilevel"/>
    <w:tmpl w:val="BC4E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3AEB"/>
    <w:multiLevelType w:val="hybridMultilevel"/>
    <w:tmpl w:val="141A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04A3"/>
    <w:multiLevelType w:val="hybridMultilevel"/>
    <w:tmpl w:val="0A6890DA"/>
    <w:lvl w:ilvl="0" w:tplc="5EB6F0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87641F5"/>
    <w:multiLevelType w:val="hybridMultilevel"/>
    <w:tmpl w:val="2D80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70E7F"/>
    <w:multiLevelType w:val="hybridMultilevel"/>
    <w:tmpl w:val="C0CCE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D33AE"/>
    <w:multiLevelType w:val="hybridMultilevel"/>
    <w:tmpl w:val="A1269FB0"/>
    <w:lvl w:ilvl="0" w:tplc="0C822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F4344"/>
    <w:multiLevelType w:val="hybridMultilevel"/>
    <w:tmpl w:val="82BE49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5646F"/>
    <w:multiLevelType w:val="hybridMultilevel"/>
    <w:tmpl w:val="812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33C1"/>
    <w:multiLevelType w:val="hybridMultilevel"/>
    <w:tmpl w:val="4DE4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928D0"/>
    <w:multiLevelType w:val="hybridMultilevel"/>
    <w:tmpl w:val="5468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72AFC"/>
    <w:multiLevelType w:val="hybridMultilevel"/>
    <w:tmpl w:val="CEA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D0835"/>
    <w:multiLevelType w:val="hybridMultilevel"/>
    <w:tmpl w:val="23A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83C9A"/>
    <w:multiLevelType w:val="hybridMultilevel"/>
    <w:tmpl w:val="688C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F1291"/>
    <w:multiLevelType w:val="hybridMultilevel"/>
    <w:tmpl w:val="1B8E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862EC"/>
    <w:multiLevelType w:val="hybridMultilevel"/>
    <w:tmpl w:val="301E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B3782"/>
    <w:multiLevelType w:val="hybridMultilevel"/>
    <w:tmpl w:val="E82E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1"/>
  </w:num>
  <w:num w:numId="4">
    <w:abstractNumId w:val="33"/>
  </w:num>
  <w:num w:numId="5">
    <w:abstractNumId w:val="14"/>
  </w:num>
  <w:num w:numId="6">
    <w:abstractNumId w:val="12"/>
  </w:num>
  <w:num w:numId="7">
    <w:abstractNumId w:val="24"/>
  </w:num>
  <w:num w:numId="8">
    <w:abstractNumId w:val="25"/>
  </w:num>
  <w:num w:numId="9">
    <w:abstractNumId w:val="10"/>
  </w:num>
  <w:num w:numId="10">
    <w:abstractNumId w:val="6"/>
  </w:num>
  <w:num w:numId="11">
    <w:abstractNumId w:val="16"/>
  </w:num>
  <w:num w:numId="12">
    <w:abstractNumId w:val="23"/>
  </w:num>
  <w:num w:numId="13">
    <w:abstractNumId w:val="13"/>
  </w:num>
  <w:num w:numId="14">
    <w:abstractNumId w:val="17"/>
  </w:num>
  <w:num w:numId="15">
    <w:abstractNumId w:val="29"/>
  </w:num>
  <w:num w:numId="16">
    <w:abstractNumId w:val="34"/>
  </w:num>
  <w:num w:numId="17">
    <w:abstractNumId w:val="22"/>
  </w:num>
  <w:num w:numId="18">
    <w:abstractNumId w:val="20"/>
  </w:num>
  <w:num w:numId="19">
    <w:abstractNumId w:val="3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C38"/>
    <w:rsid w:val="00016BC6"/>
    <w:rsid w:val="000A4B15"/>
    <w:rsid w:val="000C68B9"/>
    <w:rsid w:val="000F4DA6"/>
    <w:rsid w:val="00154A0A"/>
    <w:rsid w:val="00164005"/>
    <w:rsid w:val="00174DEA"/>
    <w:rsid w:val="001B61B8"/>
    <w:rsid w:val="001E7B50"/>
    <w:rsid w:val="001F43A2"/>
    <w:rsid w:val="00246202"/>
    <w:rsid w:val="003070CC"/>
    <w:rsid w:val="00355897"/>
    <w:rsid w:val="003717CA"/>
    <w:rsid w:val="003B60C0"/>
    <w:rsid w:val="003E40E0"/>
    <w:rsid w:val="004056AB"/>
    <w:rsid w:val="004147FC"/>
    <w:rsid w:val="0048341F"/>
    <w:rsid w:val="004840F2"/>
    <w:rsid w:val="004E3F44"/>
    <w:rsid w:val="00557DED"/>
    <w:rsid w:val="00594F11"/>
    <w:rsid w:val="005D6348"/>
    <w:rsid w:val="005D714F"/>
    <w:rsid w:val="00614207"/>
    <w:rsid w:val="00627DF4"/>
    <w:rsid w:val="00646C38"/>
    <w:rsid w:val="0065660A"/>
    <w:rsid w:val="0066167C"/>
    <w:rsid w:val="00662E6F"/>
    <w:rsid w:val="006B41B1"/>
    <w:rsid w:val="006B5337"/>
    <w:rsid w:val="006C6105"/>
    <w:rsid w:val="006E3371"/>
    <w:rsid w:val="006F6720"/>
    <w:rsid w:val="007344D4"/>
    <w:rsid w:val="00767704"/>
    <w:rsid w:val="00780C93"/>
    <w:rsid w:val="00783748"/>
    <w:rsid w:val="007C7CBC"/>
    <w:rsid w:val="007E788F"/>
    <w:rsid w:val="00825171"/>
    <w:rsid w:val="008526F8"/>
    <w:rsid w:val="008B769F"/>
    <w:rsid w:val="009115ED"/>
    <w:rsid w:val="009313EF"/>
    <w:rsid w:val="00965A53"/>
    <w:rsid w:val="00984AC4"/>
    <w:rsid w:val="009F6D1E"/>
    <w:rsid w:val="00A2736A"/>
    <w:rsid w:val="00A73CDE"/>
    <w:rsid w:val="00AB26F7"/>
    <w:rsid w:val="00AF543B"/>
    <w:rsid w:val="00B661AA"/>
    <w:rsid w:val="00BD4721"/>
    <w:rsid w:val="00BE6375"/>
    <w:rsid w:val="00BF7F37"/>
    <w:rsid w:val="00C0640F"/>
    <w:rsid w:val="00C808C2"/>
    <w:rsid w:val="00C90F33"/>
    <w:rsid w:val="00CC6B9C"/>
    <w:rsid w:val="00D36F89"/>
    <w:rsid w:val="00D54DE9"/>
    <w:rsid w:val="00D55307"/>
    <w:rsid w:val="00E47162"/>
    <w:rsid w:val="00EE73CA"/>
    <w:rsid w:val="00F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9"/>
  </w:style>
  <w:style w:type="paragraph" w:styleId="2">
    <w:name w:val="heading 2"/>
    <w:basedOn w:val="a"/>
    <w:next w:val="a"/>
    <w:link w:val="20"/>
    <w:uiPriority w:val="9"/>
    <w:unhideWhenUsed/>
    <w:qFormat/>
    <w:rsid w:val="006C6105"/>
    <w:pPr>
      <w:keepNext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8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0C68B9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0C68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C68B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0C68B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0C68B9"/>
    <w:rPr>
      <w:i/>
      <w:iCs/>
    </w:rPr>
  </w:style>
  <w:style w:type="paragraph" w:styleId="a6">
    <w:name w:val="Body Text"/>
    <w:basedOn w:val="a"/>
    <w:link w:val="a7"/>
    <w:rsid w:val="006B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B533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61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6C6105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uiPriority w:val="99"/>
    <w:rsid w:val="006C6105"/>
    <w:rPr>
      <w:rFonts w:ascii="Arial" w:hAnsi="Arial" w:cs="Arial" w:hint="default"/>
      <w:sz w:val="26"/>
      <w:szCs w:val="26"/>
    </w:rPr>
  </w:style>
  <w:style w:type="character" w:customStyle="1" w:styleId="FontStyle68">
    <w:name w:val="Font Style68"/>
    <w:uiPriority w:val="99"/>
    <w:rsid w:val="006C6105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6D1E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D1E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6D1E"/>
    <w:rPr>
      <w:rFonts w:ascii="Arial" w:hAnsi="Arial" w:cs="Arial" w:hint="default"/>
      <w:sz w:val="24"/>
      <w:szCs w:val="24"/>
    </w:rPr>
  </w:style>
  <w:style w:type="paragraph" w:customStyle="1" w:styleId="Style1">
    <w:name w:val="Style1"/>
    <w:basedOn w:val="a"/>
    <w:uiPriority w:val="99"/>
    <w:rsid w:val="009F6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F6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9F6D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9F6D1E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9"/>
  </w:style>
  <w:style w:type="paragraph" w:styleId="2">
    <w:name w:val="heading 2"/>
    <w:basedOn w:val="a"/>
    <w:next w:val="a"/>
    <w:link w:val="20"/>
    <w:uiPriority w:val="9"/>
    <w:unhideWhenUsed/>
    <w:qFormat/>
    <w:rsid w:val="006C6105"/>
    <w:pPr>
      <w:keepNext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0C68B9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 1"/>
    <w:rsid w:val="000C68B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C68B9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">
    <w:name w:val="Абзац списка1"/>
    <w:basedOn w:val="a"/>
    <w:rsid w:val="000C68B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5">
    <w:name w:val="Emphasis"/>
    <w:basedOn w:val="a0"/>
    <w:uiPriority w:val="20"/>
    <w:qFormat/>
    <w:rsid w:val="000C68B9"/>
    <w:rPr>
      <w:i/>
      <w:iCs/>
    </w:rPr>
  </w:style>
  <w:style w:type="paragraph" w:styleId="a6">
    <w:name w:val="Body Text"/>
    <w:basedOn w:val="a"/>
    <w:link w:val="a7"/>
    <w:rsid w:val="006B53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B5337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6B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C610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FontStyle12">
    <w:name w:val="Font Style12"/>
    <w:uiPriority w:val="99"/>
    <w:rsid w:val="006C6105"/>
    <w:rPr>
      <w:rFonts w:ascii="Arial" w:hAnsi="Arial" w:cs="Arial" w:hint="default"/>
      <w:sz w:val="24"/>
      <w:szCs w:val="24"/>
    </w:rPr>
  </w:style>
  <w:style w:type="character" w:customStyle="1" w:styleId="FontStyle13">
    <w:name w:val="Font Style13"/>
    <w:uiPriority w:val="99"/>
    <w:rsid w:val="006C6105"/>
    <w:rPr>
      <w:rFonts w:ascii="Arial" w:hAnsi="Arial" w:cs="Arial" w:hint="default"/>
      <w:sz w:val="26"/>
      <w:szCs w:val="26"/>
    </w:rPr>
  </w:style>
  <w:style w:type="character" w:customStyle="1" w:styleId="FontStyle68">
    <w:name w:val="Font Style68"/>
    <w:uiPriority w:val="99"/>
    <w:rsid w:val="006C6105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6D1E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D1E"/>
    <w:pPr>
      <w:widowControl w:val="0"/>
      <w:autoSpaceDE w:val="0"/>
      <w:autoSpaceDN w:val="0"/>
      <w:adjustRightInd w:val="0"/>
      <w:spacing w:after="0" w:line="451" w:lineRule="exact"/>
      <w:ind w:firstLine="64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F6D1E"/>
    <w:rPr>
      <w:rFonts w:ascii="Arial" w:hAnsi="Arial" w:cs="Arial" w:hint="default"/>
      <w:sz w:val="24"/>
      <w:szCs w:val="24"/>
    </w:rPr>
  </w:style>
  <w:style w:type="paragraph" w:customStyle="1" w:styleId="Style1">
    <w:name w:val="Style1"/>
    <w:basedOn w:val="a"/>
    <w:uiPriority w:val="99"/>
    <w:rsid w:val="009F6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F6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9F6D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9F6D1E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9F6D1E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B6AE-F8F7-4A90-BD1A-0E9A7C4A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2014-10-29T13:40:00Z</cp:lastPrinted>
  <dcterms:created xsi:type="dcterms:W3CDTF">2014-10-11T12:35:00Z</dcterms:created>
  <dcterms:modified xsi:type="dcterms:W3CDTF">2020-12-26T12:20:00Z</dcterms:modified>
</cp:coreProperties>
</file>